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B7E1" w14:textId="77777777" w:rsidR="009106ED" w:rsidRPr="00F44471" w:rsidRDefault="00047D98" w:rsidP="006B6BDC">
      <w:pPr>
        <w:rPr>
          <w:rFonts w:ascii="Arial" w:hAnsi="Arial" w:cs="Arial"/>
          <w:b/>
          <w:sz w:val="22"/>
          <w:szCs w:val="22"/>
          <w:lang w:eastAsia="en-US"/>
        </w:rPr>
      </w:pPr>
      <w:r>
        <w:rPr>
          <w:rFonts w:ascii="Cambria" w:hAnsi="Cambria"/>
          <w:caps/>
          <w:noProof/>
          <w:sz w:val="19"/>
          <w:szCs w:val="19"/>
        </w:rPr>
        <w:drawing>
          <wp:inline distT="0" distB="0" distL="0" distR="0" wp14:anchorId="3E89FB4B" wp14:editId="4E7A330E">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514D145F" w14:textId="77777777" w:rsidR="00047D98" w:rsidRDefault="00047D98" w:rsidP="006B6BDC">
      <w:pPr>
        <w:pStyle w:val="Background1"/>
        <w:numPr>
          <w:ilvl w:val="0"/>
          <w:numId w:val="0"/>
        </w:numPr>
        <w:spacing w:before="200" w:after="200" w:line="276" w:lineRule="auto"/>
        <w:rPr>
          <w:rFonts w:cs="Arial"/>
          <w:b/>
          <w:sz w:val="22"/>
          <w:szCs w:val="22"/>
        </w:rPr>
      </w:pPr>
    </w:p>
    <w:p w14:paraId="5C3073E5" w14:textId="06405D5D" w:rsidR="00752CD6"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225B81EC" w14:textId="46CDB1F2" w:rsidR="00752CD6" w:rsidRPr="00F44471" w:rsidRDefault="00752CD6" w:rsidP="006B6BDC">
      <w:pPr>
        <w:pStyle w:val="Background1"/>
        <w:numPr>
          <w:ilvl w:val="0"/>
          <w:numId w:val="0"/>
        </w:numPr>
        <w:spacing w:before="200" w:after="200" w:line="276" w:lineRule="auto"/>
        <w:rPr>
          <w:rFonts w:cs="Arial"/>
          <w:b/>
          <w:sz w:val="22"/>
          <w:szCs w:val="22"/>
        </w:rPr>
        <w:sectPr w:rsidR="00752CD6" w:rsidRPr="00F44471" w:rsidSect="00047D98">
          <w:headerReference w:type="even" r:id="rId10"/>
          <w:footerReference w:type="even" r:id="rId11"/>
          <w:footerReference w:type="default" r:id="rId12"/>
          <w:footerReference w:type="first" r:id="rId13"/>
          <w:pgSz w:w="11906" w:h="16838"/>
          <w:pgMar w:top="1135" w:right="1080" w:bottom="1440" w:left="1080" w:header="708" w:footer="708" w:gutter="0"/>
          <w:cols w:space="708"/>
          <w:docGrid w:linePitch="360"/>
        </w:sectPr>
      </w:pPr>
    </w:p>
    <w:p w14:paraId="2B93F8DA"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0" w:name="_Ref452974127"/>
      <w:r w:rsidRPr="00F44471">
        <w:rPr>
          <w:rFonts w:cs="Arial"/>
          <w:szCs w:val="22"/>
        </w:rPr>
        <w:t>Interpretation</w:t>
      </w:r>
      <w:bookmarkEnd w:id="0"/>
    </w:p>
    <w:p w14:paraId="66BE8CEC"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3045"/>
        <w:gridCol w:w="6707"/>
      </w:tblGrid>
      <w:tr w:rsidR="00CB078F" w:rsidRPr="00F44471" w14:paraId="57E8F92E" w14:textId="77777777" w:rsidTr="0063672D">
        <w:tc>
          <w:tcPr>
            <w:tcW w:w="1561" w:type="pct"/>
          </w:tcPr>
          <w:p w14:paraId="37312FBF"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75018F72" w14:textId="4C972D79"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w:t>
            </w:r>
            <w:proofErr w:type="gramStart"/>
            <w:r w:rsidR="00F14C30">
              <w:rPr>
                <w:rFonts w:ascii="Arial" w:hAnsi="Arial" w:cs="Arial"/>
                <w:sz w:val="22"/>
                <w:szCs w:val="22"/>
              </w:rPr>
              <w:t>on the basis of</w:t>
            </w:r>
            <w:proofErr w:type="gramEnd"/>
            <w:r w:rsidR="00F14C30">
              <w:rPr>
                <w:rFonts w:ascii="Arial" w:hAnsi="Arial" w:cs="Arial"/>
                <w:sz w:val="22"/>
                <w:szCs w:val="22"/>
              </w:rPr>
              <w:t xml:space="preserve"> the</w:t>
            </w:r>
            <w:r w:rsidR="007809CF">
              <w:rPr>
                <w:rFonts w:ascii="Arial" w:hAnsi="Arial" w:cs="Arial"/>
                <w:sz w:val="22"/>
                <w:szCs w:val="22"/>
              </w:rPr>
              <w:t xml:space="preserve"> Supplier’s submitted </w:t>
            </w:r>
            <w:r w:rsidR="003B77BF">
              <w:rPr>
                <w:rFonts w:ascii="Arial" w:hAnsi="Arial" w:cs="Arial"/>
                <w:sz w:val="22"/>
                <w:szCs w:val="22"/>
              </w:rPr>
              <w:t>tender</w:t>
            </w:r>
          </w:p>
        </w:tc>
      </w:tr>
      <w:tr w:rsidR="00CB078F" w:rsidRPr="00F44471" w14:paraId="658DB6CE" w14:textId="77777777" w:rsidTr="0063672D">
        <w:tc>
          <w:tcPr>
            <w:tcW w:w="1561" w:type="pct"/>
          </w:tcPr>
          <w:p w14:paraId="1FAC41C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2E64A153" w14:textId="3E3A6767"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 xml:space="preserve">Supplier’s </w:t>
            </w:r>
            <w:r w:rsidR="003B77BF">
              <w:rPr>
                <w:rFonts w:ascii="Arial" w:hAnsi="Arial" w:cs="Arial"/>
                <w:sz w:val="22"/>
                <w:szCs w:val="22"/>
              </w:rPr>
              <w:t>tender</w:t>
            </w:r>
            <w:r w:rsidR="00F14C30">
              <w:rPr>
                <w:rFonts w:ascii="Arial" w:hAnsi="Arial" w:cs="Arial"/>
                <w:sz w:val="22"/>
                <w:szCs w:val="22"/>
              </w:rPr>
              <w:t>;</w:t>
            </w:r>
          </w:p>
        </w:tc>
      </w:tr>
      <w:tr w:rsidR="002B0DC4" w:rsidRPr="00F44471" w14:paraId="385EE2C4" w14:textId="77777777" w:rsidTr="0063672D">
        <w:tc>
          <w:tcPr>
            <w:tcW w:w="1561" w:type="pct"/>
          </w:tcPr>
          <w:p w14:paraId="08AAEBE2" w14:textId="77777777" w:rsidR="002B0DC4" w:rsidRPr="00F44471"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tc>
        <w:tc>
          <w:tcPr>
            <w:tcW w:w="3439" w:type="pct"/>
          </w:tcPr>
          <w:p w14:paraId="2027F7EC" w14:textId="77777777" w:rsidR="002B0DC4" w:rsidRPr="00F44471"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14:paraId="38CDB5B0" w14:textId="77777777" w:rsidTr="0097381A">
        <w:trPr>
          <w:trHeight w:val="672"/>
        </w:trPr>
        <w:tc>
          <w:tcPr>
            <w:tcW w:w="1561" w:type="pct"/>
          </w:tcPr>
          <w:p w14:paraId="2B2E3E5D" w14:textId="73BADF36" w:rsidR="00454F37"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t>“Customer”</w:t>
            </w:r>
          </w:p>
        </w:tc>
        <w:tc>
          <w:tcPr>
            <w:tcW w:w="3439" w:type="pct"/>
          </w:tcPr>
          <w:p w14:paraId="281B425D"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454F37" w:rsidRPr="00F44471" w14:paraId="7622F7C4" w14:textId="77777777" w:rsidTr="0063672D">
        <w:tc>
          <w:tcPr>
            <w:tcW w:w="1561" w:type="pct"/>
          </w:tcPr>
          <w:p w14:paraId="135D4947" w14:textId="4CB400FE" w:rsidR="00454F37" w:rsidRPr="00454F37" w:rsidRDefault="00454F37" w:rsidP="006B6BDC">
            <w:pPr>
              <w:spacing w:before="200" w:after="200" w:line="276" w:lineRule="auto"/>
              <w:rPr>
                <w:rFonts w:ascii="Arial" w:hAnsi="Arial" w:cs="Arial"/>
                <w:sz w:val="22"/>
                <w:szCs w:val="22"/>
              </w:rPr>
            </w:pPr>
            <w:r w:rsidRPr="00454F37">
              <w:rPr>
                <w:rFonts w:ascii="Arial" w:hAnsi="Arial" w:cs="Arial"/>
                <w:sz w:val="22"/>
                <w:szCs w:val="22"/>
              </w:rPr>
              <w:t>“Data Controller”</w:t>
            </w:r>
          </w:p>
        </w:tc>
        <w:tc>
          <w:tcPr>
            <w:tcW w:w="3439" w:type="pct"/>
          </w:tcPr>
          <w:p w14:paraId="7CD0ED0D" w14:textId="6306207D" w:rsidR="00454F37" w:rsidRPr="00454F37" w:rsidRDefault="00454F37" w:rsidP="006B6BDC">
            <w:pPr>
              <w:spacing w:before="200" w:after="200" w:line="276" w:lineRule="auto"/>
              <w:ind w:left="34"/>
              <w:rPr>
                <w:rFonts w:ascii="Arial" w:hAnsi="Arial" w:cs="Arial"/>
                <w:sz w:val="22"/>
                <w:szCs w:val="22"/>
              </w:rPr>
            </w:pPr>
            <w:r w:rsidRPr="00454F37">
              <w:rPr>
                <w:rFonts w:ascii="Arial" w:hAnsi="Arial" w:cs="Arial"/>
                <w:color w:val="212121"/>
                <w:sz w:val="22"/>
                <w:szCs w:val="22"/>
                <w:shd w:val="clear" w:color="auto" w:fill="FFFFFF"/>
              </w:rPr>
              <w:t>shall have the meaning as defined in the Data Protection Legislation</w:t>
            </w:r>
          </w:p>
        </w:tc>
      </w:tr>
      <w:tr w:rsidR="00454F37" w:rsidRPr="00F44471" w14:paraId="3D4FAD9F" w14:textId="77777777" w:rsidTr="0063672D">
        <w:tc>
          <w:tcPr>
            <w:tcW w:w="1561" w:type="pct"/>
          </w:tcPr>
          <w:p w14:paraId="70750C36" w14:textId="53BA3089" w:rsidR="00454F37" w:rsidRPr="00454F37" w:rsidRDefault="00454F37" w:rsidP="006B6BDC">
            <w:pPr>
              <w:spacing w:before="200" w:after="200" w:line="276" w:lineRule="auto"/>
              <w:rPr>
                <w:rFonts w:ascii="Arial" w:hAnsi="Arial" w:cs="Arial"/>
                <w:sz w:val="22"/>
                <w:szCs w:val="22"/>
              </w:rPr>
            </w:pPr>
            <w:r>
              <w:rPr>
                <w:rFonts w:ascii="Arial" w:hAnsi="Arial" w:cs="Arial"/>
                <w:sz w:val="22"/>
                <w:szCs w:val="22"/>
              </w:rPr>
              <w:t>“Data Processor”</w:t>
            </w:r>
          </w:p>
        </w:tc>
        <w:tc>
          <w:tcPr>
            <w:tcW w:w="3439" w:type="pct"/>
          </w:tcPr>
          <w:p w14:paraId="556275D7" w14:textId="143F0983"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p>
        </w:tc>
      </w:tr>
      <w:tr w:rsidR="00454F37" w:rsidRPr="00F44471" w14:paraId="2F970A61" w14:textId="77777777" w:rsidTr="0063672D">
        <w:tc>
          <w:tcPr>
            <w:tcW w:w="1561" w:type="pct"/>
          </w:tcPr>
          <w:p w14:paraId="36D75B98" w14:textId="378E5BFB" w:rsidR="00454F37" w:rsidRDefault="00454F37" w:rsidP="006B6BDC">
            <w:pPr>
              <w:spacing w:before="200" w:after="200" w:line="276" w:lineRule="auto"/>
              <w:rPr>
                <w:rFonts w:ascii="Arial" w:hAnsi="Arial" w:cs="Arial"/>
                <w:sz w:val="22"/>
                <w:szCs w:val="22"/>
              </w:rPr>
            </w:pPr>
            <w:r>
              <w:rPr>
                <w:rFonts w:ascii="Arial" w:hAnsi="Arial" w:cs="Arial"/>
                <w:sz w:val="22"/>
                <w:szCs w:val="22"/>
              </w:rPr>
              <w:t>“Data Subject”</w:t>
            </w:r>
          </w:p>
        </w:tc>
        <w:tc>
          <w:tcPr>
            <w:tcW w:w="3439" w:type="pct"/>
          </w:tcPr>
          <w:p w14:paraId="7EE19827" w14:textId="50598DAE"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p>
        </w:tc>
      </w:tr>
      <w:tr w:rsidR="00EF4EA3" w:rsidRPr="00F44471" w14:paraId="0A74C804" w14:textId="77777777" w:rsidTr="0063672D">
        <w:tc>
          <w:tcPr>
            <w:tcW w:w="1561" w:type="pct"/>
          </w:tcPr>
          <w:p w14:paraId="46BFFADA" w14:textId="77777777"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E0755D6" w14:textId="6A2C13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w:t>
            </w:r>
            <w:r w:rsidR="00EA17B1">
              <w:rPr>
                <w:rFonts w:ascii="Arial" w:hAnsi="Arial" w:cs="Arial"/>
                <w:sz w:val="22"/>
                <w:szCs w:val="22"/>
              </w:rPr>
              <w:t>Invitation to Tender</w:t>
            </w:r>
            <w:r>
              <w:rPr>
                <w:rFonts w:ascii="Arial" w:hAnsi="Arial" w:cs="Arial"/>
                <w:sz w:val="22"/>
                <w:szCs w:val="22"/>
              </w:rPr>
              <w:t xml:space="preserve">; </w:t>
            </w:r>
          </w:p>
        </w:tc>
      </w:tr>
      <w:tr w:rsidR="00EF4EA3" w:rsidRPr="00F44471" w14:paraId="1BE98625" w14:textId="77777777" w:rsidTr="0063672D">
        <w:tc>
          <w:tcPr>
            <w:tcW w:w="1561" w:type="pct"/>
          </w:tcPr>
          <w:p w14:paraId="3D29E9B1" w14:textId="7777777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0BF6F389" w14:textId="02A4290E"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w:t>
            </w:r>
            <w:r w:rsidR="00EA17B1">
              <w:rPr>
                <w:rFonts w:ascii="Arial" w:hAnsi="Arial" w:cs="Arial"/>
                <w:sz w:val="22"/>
                <w:szCs w:val="22"/>
              </w:rPr>
              <w:t>Invitation to Tender</w:t>
            </w:r>
            <w:r>
              <w:rPr>
                <w:rFonts w:ascii="Arial" w:hAnsi="Arial" w:cs="Arial"/>
                <w:sz w:val="22"/>
                <w:szCs w:val="22"/>
              </w:rPr>
              <w:t xml:space="preserve">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48EB4960" w14:textId="77777777" w:rsidTr="0063672D">
        <w:tc>
          <w:tcPr>
            <w:tcW w:w="1561" w:type="pct"/>
          </w:tcPr>
          <w:p w14:paraId="68CBF5D5" w14:textId="45B9C273"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“D</w:t>
            </w:r>
            <w:r w:rsidR="008A5B6A">
              <w:rPr>
                <w:rFonts w:ascii="Arial" w:hAnsi="Arial" w:cs="Arial"/>
                <w:sz w:val="22"/>
                <w:szCs w:val="22"/>
              </w:rPr>
              <w:t xml:space="preserve">ata </w:t>
            </w:r>
            <w:r w:rsidRPr="00F44471">
              <w:rPr>
                <w:rFonts w:ascii="Arial" w:hAnsi="Arial" w:cs="Arial"/>
                <w:sz w:val="22"/>
                <w:szCs w:val="22"/>
              </w:rPr>
              <w:t>P</w:t>
            </w:r>
            <w:r w:rsidR="008A5B6A">
              <w:rPr>
                <w:rFonts w:ascii="Arial" w:hAnsi="Arial" w:cs="Arial"/>
                <w:sz w:val="22"/>
                <w:szCs w:val="22"/>
              </w:rPr>
              <w:t>rotection Legislation</w:t>
            </w:r>
            <w:r w:rsidRPr="00F44471">
              <w:rPr>
                <w:rFonts w:ascii="Arial" w:hAnsi="Arial" w:cs="Arial"/>
                <w:sz w:val="22"/>
                <w:szCs w:val="22"/>
              </w:rPr>
              <w:t>”</w:t>
            </w:r>
          </w:p>
        </w:tc>
        <w:tc>
          <w:tcPr>
            <w:tcW w:w="3439" w:type="pct"/>
          </w:tcPr>
          <w:p w14:paraId="73A2D5A6" w14:textId="34E81A78" w:rsidR="00DF07AD" w:rsidRPr="00F44471" w:rsidRDefault="008A5B6A" w:rsidP="00B50F2A">
            <w:pPr>
              <w:spacing w:before="200" w:after="200" w:line="276" w:lineRule="auto"/>
              <w:ind w:left="34"/>
              <w:rPr>
                <w:rFonts w:ascii="Arial" w:hAnsi="Arial" w:cs="Arial"/>
                <w:sz w:val="22"/>
                <w:szCs w:val="22"/>
              </w:rPr>
            </w:pPr>
            <w:r>
              <w:rPr>
                <w:rFonts w:ascii="Arial" w:hAnsi="Arial" w:cs="Arial"/>
                <w:sz w:val="22"/>
                <w:szCs w:val="22"/>
              </w:rPr>
              <w:t>means the General Data Protection Regulation (</w:t>
            </w:r>
            <w:r w:rsidRPr="000E50F9">
              <w:rPr>
                <w:rFonts w:ascii="Arial" w:hAnsi="Arial" w:cs="Arial"/>
                <w:sz w:val="22"/>
                <w:szCs w:val="22"/>
              </w:rPr>
              <w:t>Regu</w:t>
            </w:r>
            <w:r w:rsidR="00C81BE6">
              <w:rPr>
                <w:rFonts w:ascii="Arial" w:hAnsi="Arial" w:cs="Arial"/>
                <w:sz w:val="22"/>
                <w:szCs w:val="22"/>
              </w:rPr>
              <w:t>lation (EC) 2016/679 which came</w:t>
            </w:r>
            <w:r w:rsidRPr="000E50F9">
              <w:rPr>
                <w:rFonts w:ascii="Arial" w:hAnsi="Arial" w:cs="Arial"/>
                <w:sz w:val="22"/>
                <w:szCs w:val="22"/>
              </w:rPr>
              <w:t xml:space="preserve"> into force in the UK on 25 May 2018</w:t>
            </w:r>
            <w:r>
              <w:rPr>
                <w:rFonts w:ascii="Arial" w:hAnsi="Arial" w:cs="Arial"/>
                <w:sz w:val="22"/>
                <w:szCs w:val="22"/>
              </w:rPr>
              <w:t xml:space="preserve">) </w:t>
            </w:r>
            <w:r w:rsidR="00B50F2A">
              <w:rPr>
                <w:rFonts w:ascii="Arial" w:hAnsi="Arial" w:cs="Arial"/>
                <w:sz w:val="22"/>
                <w:szCs w:val="22"/>
              </w:rPr>
              <w:lastRenderedPageBreak/>
              <w:t xml:space="preserve">(GDPR) </w:t>
            </w:r>
            <w:r w:rsidR="00454F37">
              <w:rPr>
                <w:rFonts w:ascii="Arial" w:hAnsi="Arial" w:cs="Arial"/>
                <w:sz w:val="22"/>
                <w:szCs w:val="22"/>
              </w:rPr>
              <w:t xml:space="preserve">and the Data Protection Act 2018 </w:t>
            </w:r>
            <w:r w:rsidR="00B50F2A" w:rsidRPr="00B50F2A">
              <w:rPr>
                <w:rFonts w:ascii="Arial" w:hAnsi="Arial" w:cs="Arial"/>
                <w:sz w:val="22"/>
                <w:szCs w:val="22"/>
              </w:rPr>
              <w:t>and any national implementing laws, regulations and secondary legislation, as amended or updated from time to time, in the UK and then any successor legislation to the GDPR</w:t>
            </w:r>
            <w:r w:rsidR="00454F37">
              <w:rPr>
                <w:rFonts w:ascii="Arial" w:hAnsi="Arial" w:cs="Arial"/>
                <w:sz w:val="22"/>
                <w:szCs w:val="22"/>
              </w:rPr>
              <w:t xml:space="preserve"> or the Data Protection Act 2018</w:t>
            </w:r>
            <w:r w:rsidR="00CB078F" w:rsidRPr="00F44471">
              <w:rPr>
                <w:rFonts w:ascii="Arial" w:hAnsi="Arial" w:cs="Arial"/>
                <w:sz w:val="22"/>
                <w:szCs w:val="22"/>
              </w:rPr>
              <w:t xml:space="preserve">; </w:t>
            </w:r>
          </w:p>
        </w:tc>
      </w:tr>
      <w:tr w:rsidR="00CB078F" w:rsidRPr="00F44471" w14:paraId="7E65F86D" w14:textId="77777777" w:rsidTr="0063672D">
        <w:tc>
          <w:tcPr>
            <w:tcW w:w="1561" w:type="pct"/>
          </w:tcPr>
          <w:p w14:paraId="056ABC53"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“Expiry Date”</w:t>
            </w:r>
          </w:p>
        </w:tc>
        <w:tc>
          <w:tcPr>
            <w:tcW w:w="3439" w:type="pct"/>
          </w:tcPr>
          <w:p w14:paraId="6AC76476"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A5C27EB" w14:textId="77777777" w:rsidTr="0063672D">
        <w:tc>
          <w:tcPr>
            <w:tcW w:w="1561" w:type="pct"/>
          </w:tcPr>
          <w:p w14:paraId="28F86DA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5D93637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EF4EA3" w:rsidRPr="00F44471" w14:paraId="60295937" w14:textId="77777777" w:rsidTr="0063672D">
        <w:tc>
          <w:tcPr>
            <w:tcW w:w="1561" w:type="pct"/>
          </w:tcPr>
          <w:p w14:paraId="3C745217" w14:textId="77777777"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557E0F9A" w14:textId="77777777"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F28830B" w14:textId="77777777" w:rsidTr="0063672D">
        <w:tc>
          <w:tcPr>
            <w:tcW w:w="1561" w:type="pct"/>
          </w:tcPr>
          <w:p w14:paraId="2D507DC1"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tc>
        <w:tc>
          <w:tcPr>
            <w:tcW w:w="3439" w:type="pct"/>
          </w:tcPr>
          <w:p w14:paraId="03F528BD" w14:textId="6D0D4E08" w:rsidR="00480CAF" w:rsidRPr="00F44471" w:rsidRDefault="00CB078F" w:rsidP="00480CA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tc>
      </w:tr>
      <w:tr w:rsidR="00480CAF" w:rsidRPr="00F44471" w14:paraId="13C3BC05" w14:textId="77777777" w:rsidTr="0063672D">
        <w:tc>
          <w:tcPr>
            <w:tcW w:w="1561" w:type="pct"/>
          </w:tcPr>
          <w:p w14:paraId="00383988" w14:textId="1AF9A0B0" w:rsidR="00480CAF" w:rsidRPr="00F44471" w:rsidRDefault="00480CAF" w:rsidP="00480CAF">
            <w:pPr>
              <w:spacing w:before="200" w:after="200" w:line="276" w:lineRule="auto"/>
              <w:rPr>
                <w:rFonts w:ascii="Arial" w:hAnsi="Arial" w:cs="Arial"/>
                <w:sz w:val="22"/>
                <w:szCs w:val="22"/>
              </w:rPr>
            </w:pPr>
            <w:r>
              <w:rPr>
                <w:rFonts w:ascii="Arial" w:hAnsi="Arial" w:cs="Arial"/>
                <w:sz w:val="22"/>
                <w:szCs w:val="22"/>
              </w:rPr>
              <w:t>“Invitation to Tender”</w:t>
            </w:r>
          </w:p>
        </w:tc>
        <w:tc>
          <w:tcPr>
            <w:tcW w:w="3439" w:type="pct"/>
          </w:tcPr>
          <w:p w14:paraId="0803C5B1" w14:textId="7C20A2D0" w:rsidR="00CF09E1" w:rsidRPr="00F44471" w:rsidRDefault="00480CAF" w:rsidP="00CF09E1">
            <w:pPr>
              <w:spacing w:before="200" w:after="200" w:line="276" w:lineRule="auto"/>
              <w:ind w:left="34"/>
              <w:rPr>
                <w:rFonts w:ascii="Arial" w:hAnsi="Arial" w:cs="Arial"/>
                <w:sz w:val="22"/>
                <w:szCs w:val="22"/>
              </w:rPr>
            </w:pPr>
            <w:r>
              <w:rPr>
                <w:rFonts w:ascii="Arial" w:hAnsi="Arial" w:cs="Arial"/>
                <w:sz w:val="22"/>
                <w:szCs w:val="22"/>
              </w:rPr>
              <w:t>means the request made available to the Supplier for a proposal and quote for Goods and or Services by the Customer;</w:t>
            </w:r>
          </w:p>
        </w:tc>
      </w:tr>
      <w:tr w:rsidR="00CF09E1" w:rsidRPr="00F44471" w14:paraId="6A73997B" w14:textId="77777777" w:rsidTr="0063672D">
        <w:tc>
          <w:tcPr>
            <w:tcW w:w="1561" w:type="pct"/>
          </w:tcPr>
          <w:p w14:paraId="22248825" w14:textId="3EC472BA" w:rsidR="00CF09E1" w:rsidRDefault="00CF09E1" w:rsidP="00CF09E1">
            <w:pPr>
              <w:spacing w:before="200" w:after="200" w:line="276" w:lineRule="auto"/>
              <w:rPr>
                <w:rFonts w:ascii="Arial" w:hAnsi="Arial" w:cs="Arial"/>
                <w:sz w:val="22"/>
                <w:szCs w:val="22"/>
              </w:rPr>
            </w:pPr>
            <w:r w:rsidRPr="00F44471">
              <w:rPr>
                <w:rFonts w:ascii="Arial" w:hAnsi="Arial" w:cs="Arial"/>
                <w:sz w:val="22"/>
                <w:szCs w:val="22"/>
              </w:rPr>
              <w:t xml:space="preserve">“Key Personnel” </w:t>
            </w:r>
          </w:p>
        </w:tc>
        <w:tc>
          <w:tcPr>
            <w:tcW w:w="3439" w:type="pct"/>
          </w:tcPr>
          <w:p w14:paraId="6E87CA95" w14:textId="5BF8419C" w:rsidR="00CF09E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 xml:space="preserve">means any persons specified as such in the </w:t>
            </w:r>
            <w:r>
              <w:rPr>
                <w:rFonts w:ascii="Arial" w:hAnsi="Arial" w:cs="Arial"/>
                <w:sz w:val="22"/>
                <w:szCs w:val="22"/>
              </w:rPr>
              <w:t xml:space="preserve">tender </w:t>
            </w:r>
            <w:r w:rsidRPr="00F44471">
              <w:rPr>
                <w:rFonts w:ascii="Arial" w:hAnsi="Arial" w:cs="Arial"/>
                <w:sz w:val="22"/>
                <w:szCs w:val="22"/>
              </w:rPr>
              <w:t xml:space="preserve">or otherwise notified as such by the Customer to the Supplier in writing;  </w:t>
            </w:r>
          </w:p>
        </w:tc>
      </w:tr>
      <w:tr w:rsidR="00CF09E1" w:rsidRPr="00F44471" w14:paraId="42BDEB56" w14:textId="77777777" w:rsidTr="0063672D">
        <w:tc>
          <w:tcPr>
            <w:tcW w:w="1561" w:type="pct"/>
          </w:tcPr>
          <w:p w14:paraId="5710CDD1"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“Party”</w:t>
            </w:r>
          </w:p>
        </w:tc>
        <w:tc>
          <w:tcPr>
            <w:tcW w:w="3439" w:type="pct"/>
          </w:tcPr>
          <w:p w14:paraId="3AB4BCDB"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 xml:space="preserve">means the Supplier or the Customer (as appropriate) and “Parties” shall mean </w:t>
            </w:r>
            <w:proofErr w:type="gramStart"/>
            <w:r w:rsidRPr="00F44471">
              <w:rPr>
                <w:rFonts w:ascii="Arial" w:hAnsi="Arial" w:cs="Arial"/>
                <w:sz w:val="22"/>
                <w:szCs w:val="22"/>
              </w:rPr>
              <w:t>both of them</w:t>
            </w:r>
            <w:proofErr w:type="gramEnd"/>
            <w:r w:rsidRPr="00F44471">
              <w:rPr>
                <w:rFonts w:ascii="Arial" w:hAnsi="Arial" w:cs="Arial"/>
                <w:sz w:val="22"/>
                <w:szCs w:val="22"/>
              </w:rPr>
              <w:t xml:space="preserve">; </w:t>
            </w:r>
          </w:p>
        </w:tc>
      </w:tr>
      <w:tr w:rsidR="00CF09E1" w:rsidRPr="00016533" w14:paraId="2B3E4FF3" w14:textId="77777777" w:rsidTr="0063672D">
        <w:tc>
          <w:tcPr>
            <w:tcW w:w="1561" w:type="pct"/>
          </w:tcPr>
          <w:p w14:paraId="0AFA0A8D" w14:textId="77777777" w:rsidR="00CF09E1" w:rsidRPr="00F44471" w:rsidRDefault="00CF09E1" w:rsidP="00CF09E1">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3439" w:type="pct"/>
          </w:tcPr>
          <w:p w14:paraId="35738190" w14:textId="0C747B63" w:rsidR="00CF09E1" w:rsidRPr="00F44471" w:rsidRDefault="00CF09E1" w:rsidP="00CF09E1">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w:t>
            </w:r>
            <w:r>
              <w:rPr>
                <w:rFonts w:ascii="Arial" w:hAnsi="Arial" w:cs="Arial"/>
                <w:sz w:val="22"/>
                <w:szCs w:val="22"/>
              </w:rPr>
              <w:t>Data Protection Legislation</w:t>
            </w:r>
            <w:r w:rsidRPr="00016533">
              <w:rPr>
                <w:rFonts w:ascii="Arial" w:hAnsi="Arial" w:cs="Arial"/>
                <w:sz w:val="22"/>
                <w:szCs w:val="22"/>
              </w:rPr>
              <w:t xml:space="preserve">)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F09E1" w:rsidRPr="00016533" w14:paraId="71543856" w14:textId="77777777" w:rsidTr="0063672D">
        <w:tc>
          <w:tcPr>
            <w:tcW w:w="1561" w:type="pct"/>
          </w:tcPr>
          <w:p w14:paraId="108DE091" w14:textId="77777777" w:rsidR="00CF09E1" w:rsidRDefault="00CF09E1" w:rsidP="00CF09E1">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2DECD280" w14:textId="77777777" w:rsidR="00CF09E1" w:rsidRDefault="00CF09E1" w:rsidP="00CF09E1">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F09E1" w:rsidRPr="00F44471" w14:paraId="666DF8CF" w14:textId="77777777" w:rsidTr="0063672D">
        <w:tc>
          <w:tcPr>
            <w:tcW w:w="1561" w:type="pct"/>
          </w:tcPr>
          <w:p w14:paraId="47023227"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“Purchase Order</w:t>
            </w:r>
            <w:r>
              <w:rPr>
                <w:rFonts w:ascii="Arial" w:hAnsi="Arial" w:cs="Arial"/>
                <w:sz w:val="22"/>
                <w:szCs w:val="22"/>
              </w:rPr>
              <w:t xml:space="preserve"> Number</w:t>
            </w:r>
            <w:r w:rsidRPr="00F44471">
              <w:rPr>
                <w:rFonts w:ascii="Arial" w:hAnsi="Arial" w:cs="Arial"/>
                <w:sz w:val="22"/>
                <w:szCs w:val="22"/>
              </w:rPr>
              <w:t>”</w:t>
            </w:r>
            <w:r>
              <w:rPr>
                <w:rFonts w:ascii="Arial" w:hAnsi="Arial" w:cs="Arial"/>
                <w:sz w:val="22"/>
                <w:szCs w:val="22"/>
              </w:rPr>
              <w:t xml:space="preserve"> or “PO Number”</w:t>
            </w:r>
          </w:p>
        </w:tc>
        <w:tc>
          <w:tcPr>
            <w:tcW w:w="3439" w:type="pct"/>
          </w:tcPr>
          <w:p w14:paraId="3A4AE633"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Pr>
                <w:rFonts w:ascii="Arial" w:hAnsi="Arial" w:cs="Arial"/>
                <w:sz w:val="22"/>
                <w:szCs w:val="22"/>
              </w:rPr>
              <w:t xml:space="preserve"> relating to the supply of the Goods and or</w:t>
            </w:r>
            <w:r w:rsidRPr="00F44471">
              <w:rPr>
                <w:rFonts w:ascii="Arial" w:hAnsi="Arial" w:cs="Arial"/>
                <w:sz w:val="22"/>
                <w:szCs w:val="22"/>
              </w:rPr>
              <w:t xml:space="preserve"> Services; </w:t>
            </w:r>
          </w:p>
        </w:tc>
      </w:tr>
      <w:tr w:rsidR="00CF09E1" w:rsidRPr="00F44471" w14:paraId="0CA92484" w14:textId="77777777" w:rsidTr="0063672D">
        <w:tc>
          <w:tcPr>
            <w:tcW w:w="1561" w:type="pct"/>
          </w:tcPr>
          <w:p w14:paraId="23EF0594"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3B5B338"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ha</w:t>
            </w:r>
            <w:r>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Pr>
                <w:rFonts w:ascii="Arial" w:hAnsi="Arial" w:cs="Arial"/>
                <w:sz w:val="22"/>
                <w:szCs w:val="22"/>
              </w:rPr>
              <w:t>shall</w:t>
            </w:r>
            <w:r w:rsidRPr="00F44471">
              <w:rPr>
                <w:rFonts w:ascii="Arial" w:hAnsi="Arial" w:cs="Arial"/>
                <w:sz w:val="22"/>
                <w:szCs w:val="22"/>
              </w:rPr>
              <w:t xml:space="preserve"> apply); </w:t>
            </w:r>
          </w:p>
        </w:tc>
      </w:tr>
      <w:tr w:rsidR="00CF09E1" w:rsidRPr="00F44471" w14:paraId="36A79670" w14:textId="77777777" w:rsidTr="0063672D">
        <w:tc>
          <w:tcPr>
            <w:tcW w:w="1561" w:type="pct"/>
          </w:tcPr>
          <w:p w14:paraId="6CCCE62F"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BA79263"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Pr>
                <w:rFonts w:ascii="Arial" w:hAnsi="Arial" w:cs="Arial"/>
                <w:sz w:val="22"/>
                <w:szCs w:val="22"/>
              </w:rPr>
              <w:t>supplied</w:t>
            </w:r>
            <w:r w:rsidRPr="00F44471">
              <w:rPr>
                <w:rFonts w:ascii="Arial" w:hAnsi="Arial" w:cs="Arial"/>
                <w:sz w:val="22"/>
                <w:szCs w:val="22"/>
              </w:rPr>
              <w:t xml:space="preserve"> by the Supplier to the Customer under the Agreement;</w:t>
            </w:r>
          </w:p>
        </w:tc>
      </w:tr>
      <w:tr w:rsidR="00CF09E1" w:rsidRPr="00F44471" w14:paraId="28B2ECEB" w14:textId="77777777" w:rsidTr="0063672D">
        <w:tc>
          <w:tcPr>
            <w:tcW w:w="1561" w:type="pct"/>
          </w:tcPr>
          <w:p w14:paraId="5643228C"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lastRenderedPageBreak/>
              <w:t>“Specification”</w:t>
            </w:r>
          </w:p>
        </w:tc>
        <w:tc>
          <w:tcPr>
            <w:tcW w:w="3439" w:type="pct"/>
          </w:tcPr>
          <w:p w14:paraId="68914939" w14:textId="62E256AC" w:rsidR="00CF09E1" w:rsidRPr="00F44471" w:rsidRDefault="00CF09E1" w:rsidP="00CF09E1">
            <w:pPr>
              <w:spacing w:before="200" w:after="200" w:line="276" w:lineRule="auto"/>
              <w:ind w:left="34"/>
              <w:rPr>
                <w:rFonts w:ascii="Arial" w:hAnsi="Arial" w:cs="Arial"/>
                <w:sz w:val="22"/>
                <w:szCs w:val="22"/>
              </w:rPr>
            </w:pPr>
            <w:r w:rsidRPr="004513F8">
              <w:rPr>
                <w:rFonts w:ascii="Arial" w:hAnsi="Arial" w:cs="Arial"/>
                <w:sz w:val="22"/>
                <w:szCs w:val="22"/>
              </w:rPr>
              <w:t xml:space="preserve">means the specification for the </w:t>
            </w:r>
            <w:r>
              <w:rPr>
                <w:rFonts w:ascii="Arial" w:hAnsi="Arial" w:cs="Arial"/>
                <w:sz w:val="22"/>
                <w:szCs w:val="22"/>
              </w:rPr>
              <w:t xml:space="preserve">Goods and or </w:t>
            </w:r>
            <w:r w:rsidRPr="004513F8">
              <w:rPr>
                <w:rFonts w:ascii="Arial" w:hAnsi="Arial" w:cs="Arial"/>
                <w:sz w:val="22"/>
                <w:szCs w:val="22"/>
              </w:rPr>
              <w:t xml:space="preserve">Services (including as to quantity, description and quality) as </w:t>
            </w:r>
            <w:r>
              <w:rPr>
                <w:rFonts w:ascii="Arial" w:hAnsi="Arial" w:cs="Arial"/>
                <w:sz w:val="22"/>
                <w:szCs w:val="22"/>
              </w:rPr>
              <w:t>specified</w:t>
            </w:r>
            <w:r w:rsidRPr="004513F8">
              <w:rPr>
                <w:rFonts w:ascii="Arial" w:hAnsi="Arial" w:cs="Arial"/>
                <w:sz w:val="22"/>
                <w:szCs w:val="22"/>
              </w:rPr>
              <w:t xml:space="preserve"> in the </w:t>
            </w:r>
            <w:r>
              <w:rPr>
                <w:rFonts w:ascii="Arial" w:hAnsi="Arial" w:cs="Arial"/>
                <w:sz w:val="22"/>
                <w:szCs w:val="22"/>
              </w:rPr>
              <w:t>Invitation to Tender or Purchase Order, as applicable</w:t>
            </w:r>
            <w:r w:rsidRPr="004513F8">
              <w:rPr>
                <w:rFonts w:ascii="Arial" w:hAnsi="Arial" w:cs="Arial"/>
                <w:sz w:val="22"/>
                <w:szCs w:val="22"/>
              </w:rPr>
              <w:t>;</w:t>
            </w:r>
          </w:p>
        </w:tc>
      </w:tr>
      <w:tr w:rsidR="00CF09E1" w:rsidRPr="00F44471" w14:paraId="0AEF449D" w14:textId="77777777" w:rsidTr="0063672D">
        <w:tc>
          <w:tcPr>
            <w:tcW w:w="1561" w:type="pct"/>
          </w:tcPr>
          <w:p w14:paraId="7337CBB5"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3E8EE4E0"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means all directors, officers, employees, agents, consultants and contractors of the Supplier and/or of any sub-contractor of the Supplier engaged in the performance of the Supplier’s obligations under the Agreement;</w:t>
            </w:r>
          </w:p>
        </w:tc>
      </w:tr>
      <w:tr w:rsidR="00CF09E1" w:rsidRPr="00F44471" w14:paraId="1207FE47" w14:textId="77777777" w:rsidTr="0063672D">
        <w:tc>
          <w:tcPr>
            <w:tcW w:w="1561" w:type="pct"/>
          </w:tcPr>
          <w:p w14:paraId="1827E958"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4E2F922F"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 xml:space="preserve">means vetting procedures that accord with good industry practice or, where </w:t>
            </w:r>
            <w:r>
              <w:rPr>
                <w:rFonts w:ascii="Arial" w:hAnsi="Arial" w:cs="Arial"/>
                <w:sz w:val="22"/>
                <w:szCs w:val="22"/>
              </w:rPr>
              <w:t>requested by the Customer</w:t>
            </w:r>
            <w:r w:rsidRPr="00F44471">
              <w:rPr>
                <w:rFonts w:ascii="Arial" w:hAnsi="Arial" w:cs="Arial"/>
                <w:sz w:val="22"/>
                <w:szCs w:val="22"/>
              </w:rPr>
              <w:t xml:space="preserve">, the Customer’s procedures for the vetting of personnel as </w:t>
            </w:r>
            <w:r>
              <w:rPr>
                <w:rFonts w:ascii="Arial" w:hAnsi="Arial" w:cs="Arial"/>
                <w:sz w:val="22"/>
                <w:szCs w:val="22"/>
              </w:rPr>
              <w:t>provided to the Supplier from time to time</w:t>
            </w:r>
            <w:r w:rsidRPr="00F44471">
              <w:rPr>
                <w:rFonts w:ascii="Arial" w:hAnsi="Arial" w:cs="Arial"/>
                <w:sz w:val="22"/>
                <w:szCs w:val="22"/>
              </w:rPr>
              <w:t>;</w:t>
            </w:r>
          </w:p>
        </w:tc>
      </w:tr>
      <w:tr w:rsidR="00CF09E1" w:rsidRPr="00F44471" w14:paraId="69F5EFBC" w14:textId="77777777" w:rsidTr="0063672D">
        <w:tc>
          <w:tcPr>
            <w:tcW w:w="1561" w:type="pct"/>
          </w:tcPr>
          <w:p w14:paraId="57B29E2B"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7A6AB02F"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Pr>
                <w:rFonts w:ascii="Arial" w:hAnsi="Arial" w:cs="Arial"/>
                <w:sz w:val="22"/>
                <w:szCs w:val="22"/>
              </w:rPr>
              <w:t xml:space="preserve">named as Supplier in </w:t>
            </w:r>
            <w:r w:rsidRPr="00F44471">
              <w:rPr>
                <w:rFonts w:ascii="Arial" w:hAnsi="Arial" w:cs="Arial"/>
                <w:sz w:val="22"/>
                <w:szCs w:val="22"/>
              </w:rPr>
              <w:t xml:space="preserve">the </w:t>
            </w:r>
            <w:r>
              <w:rPr>
                <w:rFonts w:ascii="Arial" w:hAnsi="Arial" w:cs="Arial"/>
                <w:sz w:val="22"/>
                <w:szCs w:val="22"/>
              </w:rPr>
              <w:t>Purchase Order</w:t>
            </w:r>
            <w:r w:rsidRPr="00F44471">
              <w:rPr>
                <w:rFonts w:ascii="Arial" w:hAnsi="Arial" w:cs="Arial"/>
                <w:sz w:val="22"/>
                <w:szCs w:val="22"/>
              </w:rPr>
              <w:t>;</w:t>
            </w:r>
          </w:p>
        </w:tc>
      </w:tr>
      <w:tr w:rsidR="00CF09E1" w:rsidRPr="00F44471" w14:paraId="762DC6A6" w14:textId="77777777" w:rsidTr="0063672D">
        <w:tc>
          <w:tcPr>
            <w:tcW w:w="1561" w:type="pct"/>
          </w:tcPr>
          <w:p w14:paraId="1AFAF875"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291A6F55"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period from the start date</w:t>
            </w:r>
            <w:r w:rsidRPr="00F44471">
              <w:rPr>
                <w:rFonts w:ascii="Arial" w:hAnsi="Arial" w:cs="Arial"/>
                <w:sz w:val="22"/>
                <w:szCs w:val="22"/>
              </w:rPr>
              <w:t xml:space="preserve"> of the Agreement set out in </w:t>
            </w:r>
            <w:r>
              <w:rPr>
                <w:rFonts w:ascii="Arial" w:hAnsi="Arial" w:cs="Arial"/>
                <w:sz w:val="22"/>
                <w:szCs w:val="22"/>
              </w:rPr>
              <w:fldChar w:fldCharType="begin"/>
            </w:r>
            <w:r>
              <w:rPr>
                <w:rFonts w:ascii="Arial" w:hAnsi="Arial" w:cs="Arial"/>
                <w:sz w:val="22"/>
                <w:szCs w:val="22"/>
              </w:rPr>
              <w:instrText xml:space="preserve"> REF _Ref452975502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sidRPr="00F44471">
              <w:rPr>
                <w:rFonts w:ascii="Arial" w:hAnsi="Arial" w:cs="Arial"/>
                <w:sz w:val="22"/>
                <w:szCs w:val="22"/>
              </w:rPr>
              <w:t xml:space="preserve"> </w:t>
            </w:r>
            <w:r>
              <w:rPr>
                <w:rFonts w:ascii="Arial" w:hAnsi="Arial" w:cs="Arial"/>
                <w:sz w:val="22"/>
                <w:szCs w:val="22"/>
              </w:rPr>
              <w:t>to the Expiry Date as such period may be extended in accordance with clause </w:t>
            </w:r>
            <w:r>
              <w:rPr>
                <w:rFonts w:ascii="Arial" w:hAnsi="Arial" w:cs="Arial"/>
                <w:sz w:val="22"/>
                <w:szCs w:val="22"/>
              </w:rPr>
              <w:fldChar w:fldCharType="begin"/>
            </w:r>
            <w:r>
              <w:rPr>
                <w:rFonts w:ascii="Arial" w:hAnsi="Arial" w:cs="Arial"/>
                <w:sz w:val="22"/>
                <w:szCs w:val="22"/>
              </w:rPr>
              <w:instrText xml:space="preserve"> REF _Ref359607345 \r \h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w:t>
            </w:r>
            <w:r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F09E1" w:rsidRPr="00F44471" w14:paraId="3ED5AD0A" w14:textId="77777777" w:rsidTr="0063672D">
        <w:tc>
          <w:tcPr>
            <w:tcW w:w="1561" w:type="pct"/>
          </w:tcPr>
          <w:p w14:paraId="552AC60A"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64FC51A9"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Pr>
                <w:rFonts w:ascii="Arial" w:hAnsi="Arial" w:cs="Arial"/>
                <w:sz w:val="22"/>
                <w:szCs w:val="22"/>
              </w:rPr>
              <w:t>he Value Added Tax Act 1994;</w:t>
            </w:r>
          </w:p>
        </w:tc>
      </w:tr>
      <w:tr w:rsidR="00CF09E1" w:rsidRPr="00F44471" w14:paraId="1C1EC1AB" w14:textId="77777777" w:rsidTr="0063672D">
        <w:tc>
          <w:tcPr>
            <w:tcW w:w="1561" w:type="pct"/>
          </w:tcPr>
          <w:p w14:paraId="265C4103" w14:textId="77777777" w:rsidR="00CF09E1" w:rsidRPr="00F44471" w:rsidRDefault="00CF09E1" w:rsidP="00CF09E1">
            <w:pPr>
              <w:spacing w:before="200" w:after="200" w:line="276" w:lineRule="auto"/>
              <w:rPr>
                <w:rFonts w:ascii="Arial" w:hAnsi="Arial" w:cs="Arial"/>
                <w:sz w:val="22"/>
                <w:szCs w:val="22"/>
              </w:rPr>
            </w:pPr>
            <w:r w:rsidRPr="00F44471">
              <w:rPr>
                <w:rFonts w:ascii="Arial" w:hAnsi="Arial" w:cs="Arial"/>
                <w:sz w:val="22"/>
                <w:szCs w:val="22"/>
              </w:rPr>
              <w:t>“Working Day”</w:t>
            </w:r>
          </w:p>
        </w:tc>
        <w:tc>
          <w:tcPr>
            <w:tcW w:w="3439" w:type="pct"/>
          </w:tcPr>
          <w:p w14:paraId="3C36C48A" w14:textId="77777777" w:rsidR="00CF09E1" w:rsidRPr="00F44471" w:rsidRDefault="00CF09E1" w:rsidP="00CF09E1">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62F8874C"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736B6811"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7A843EDF"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3E6CE407"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7274B37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02169F2D"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38E53007" w14:textId="7FA93C84"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475509">
        <w:rPr>
          <w:rFonts w:cs="Arial"/>
          <w:b w:val="0"/>
          <w:sz w:val="22"/>
          <w:szCs w:val="22"/>
        </w:rPr>
        <w:t>Invitation to Tender</w:t>
      </w:r>
      <w:r w:rsidR="00043F03" w:rsidRPr="00043F03">
        <w:rPr>
          <w:rFonts w:cs="Arial"/>
          <w:b w:val="0"/>
          <w:sz w:val="22"/>
          <w:szCs w:val="22"/>
        </w:rPr>
        <w:t>.</w:t>
      </w:r>
      <w:r w:rsidR="00043F03">
        <w:rPr>
          <w:rFonts w:cs="Arial"/>
          <w:b w:val="0"/>
          <w:sz w:val="22"/>
          <w:szCs w:val="22"/>
          <w:highlight w:val="yellow"/>
        </w:rPr>
        <w:t xml:space="preserve"> </w:t>
      </w:r>
    </w:p>
    <w:p w14:paraId="4B705C9A" w14:textId="6CCB036F"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lastRenderedPageBreak/>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475509">
        <w:rPr>
          <w:rFonts w:cs="Arial"/>
          <w:b w:val="0"/>
          <w:sz w:val="22"/>
          <w:szCs w:val="22"/>
        </w:rPr>
        <w:t>Invitation to Tender</w:t>
      </w:r>
      <w:r w:rsidR="0024732F">
        <w:rPr>
          <w:rFonts w:cs="Arial"/>
          <w:b w:val="0"/>
          <w:sz w:val="22"/>
          <w:szCs w:val="22"/>
        </w:rPr>
        <w:t>.</w:t>
      </w:r>
    </w:p>
    <w:p w14:paraId="309D6B8B" w14:textId="5CBC141B"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1"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 xml:space="preserve">the date specified in the </w:t>
      </w:r>
      <w:r w:rsidR="00475509">
        <w:rPr>
          <w:rFonts w:cs="Arial"/>
          <w:b w:val="0"/>
          <w:sz w:val="22"/>
          <w:szCs w:val="22"/>
        </w:rPr>
        <w:t>Invitation to Tender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 xml:space="preserve">as described in the </w:t>
      </w:r>
      <w:r w:rsidR="00475509">
        <w:rPr>
          <w:rFonts w:cs="Arial"/>
          <w:b w:val="0"/>
          <w:sz w:val="22"/>
          <w:szCs w:val="22"/>
        </w:rPr>
        <w:t>Invitation to Tender</w:t>
      </w:r>
      <w:r w:rsidRPr="001E650D">
        <w:rPr>
          <w:rFonts w:cs="Arial"/>
          <w:b w:val="0"/>
          <w:sz w:val="22"/>
          <w:szCs w:val="22"/>
        </w:rPr>
        <w:t>.</w:t>
      </w:r>
      <w:bookmarkEnd w:id="1"/>
    </w:p>
    <w:p w14:paraId="2233870B" w14:textId="529DEA45"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w:t>
      </w:r>
      <w:proofErr w:type="gramStart"/>
      <w:r>
        <w:rPr>
          <w:rFonts w:cs="Arial"/>
          <w:b w:val="0"/>
          <w:sz w:val="22"/>
          <w:szCs w:val="22"/>
        </w:rPr>
        <w:t>particular premises</w:t>
      </w:r>
      <w:proofErr w:type="gramEnd"/>
      <w:r>
        <w:rPr>
          <w:rFonts w:cs="Arial"/>
          <w:b w:val="0"/>
          <w:sz w:val="22"/>
          <w:szCs w:val="22"/>
        </w:rPr>
        <w:t xml:space="preserve"> shall be performed at the location specified in the </w:t>
      </w:r>
      <w:r w:rsidR="00475509">
        <w:rPr>
          <w:rFonts w:cs="Arial"/>
          <w:b w:val="0"/>
          <w:sz w:val="22"/>
          <w:szCs w:val="22"/>
        </w:rPr>
        <w:t>Invitation to Tender</w:t>
      </w:r>
      <w:r>
        <w:rPr>
          <w:rFonts w:cs="Arial"/>
          <w:b w:val="0"/>
          <w:sz w:val="22"/>
          <w:szCs w:val="22"/>
        </w:rPr>
        <w:t>.</w:t>
      </w:r>
    </w:p>
    <w:p w14:paraId="2DD078C7" w14:textId="7334865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3140883"/>
      <w:r w:rsidRPr="00C1523E">
        <w:rPr>
          <w:rFonts w:cs="Arial"/>
          <w:b w:val="0"/>
          <w:sz w:val="22"/>
          <w:szCs w:val="22"/>
        </w:rPr>
        <w:t>The Goods shall be Delivered in accordance with the instructions</w:t>
      </w:r>
      <w:bookmarkEnd w:id="2"/>
      <w:r>
        <w:rPr>
          <w:rFonts w:cs="Arial"/>
          <w:b w:val="0"/>
          <w:sz w:val="22"/>
          <w:szCs w:val="22"/>
        </w:rPr>
        <w:t xml:space="preserve"> included in the </w:t>
      </w:r>
      <w:r w:rsidR="00475509">
        <w:rPr>
          <w:rFonts w:cs="Arial"/>
          <w:b w:val="0"/>
          <w:sz w:val="22"/>
          <w:szCs w:val="22"/>
        </w:rPr>
        <w:t>Invitation to Tender</w:t>
      </w:r>
      <w:r>
        <w:rPr>
          <w:rFonts w:cs="Arial"/>
          <w:b w:val="0"/>
          <w:sz w:val="22"/>
          <w:szCs w:val="22"/>
        </w:rPr>
        <w:t>, associated Specification and any other written instructions issued in writing by the Customer.</w:t>
      </w:r>
    </w:p>
    <w:p w14:paraId="31B64495"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3871DD40"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0341A0EB" w14:textId="77777777" w:rsidR="00E57656" w:rsidRDefault="00E57656" w:rsidP="00E57656">
      <w:pPr>
        <w:pStyle w:val="BodyText2"/>
        <w:keepNext/>
        <w:spacing w:before="200" w:after="200" w:line="276" w:lineRule="auto"/>
        <w:ind w:left="709"/>
        <w:contextualSpacing/>
        <w:rPr>
          <w:b/>
          <w:sz w:val="22"/>
          <w:lang w:eastAsia="en-GB"/>
        </w:rPr>
      </w:pPr>
    </w:p>
    <w:p w14:paraId="07C7017C"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7890A8A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60A3A8E9"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0193ECDB"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22F24ADA"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442E5700" w14:textId="77777777" w:rsidR="006B6BDC" w:rsidRDefault="006B6BDC" w:rsidP="006B6BDC">
      <w:pPr>
        <w:pStyle w:val="BodyText2"/>
        <w:spacing w:before="200" w:after="200" w:line="276" w:lineRule="auto"/>
        <w:ind w:left="709"/>
        <w:contextualSpacing/>
        <w:rPr>
          <w:sz w:val="22"/>
          <w:lang w:eastAsia="en-GB"/>
        </w:rPr>
      </w:pPr>
    </w:p>
    <w:p w14:paraId="40CC7D1E" w14:textId="77777777"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7FE8CF72" w14:textId="77777777" w:rsidR="006B6BDC" w:rsidRDefault="006B6BDC" w:rsidP="006B6BDC">
      <w:pPr>
        <w:pStyle w:val="BodyText2"/>
        <w:spacing w:before="200" w:after="200" w:line="276" w:lineRule="auto"/>
        <w:ind w:left="709"/>
        <w:contextualSpacing/>
        <w:rPr>
          <w:sz w:val="22"/>
          <w:lang w:eastAsia="en-GB"/>
        </w:rPr>
      </w:pPr>
      <w:bookmarkStart w:id="3" w:name="_GoBack"/>
      <w:bookmarkEnd w:id="3"/>
    </w:p>
    <w:p w14:paraId="216B49AB" w14:textId="58EA9B18" w:rsidR="006B6BDC" w:rsidRDefault="006B6BDC" w:rsidP="006B6BDC">
      <w:pPr>
        <w:pStyle w:val="BodyText2"/>
        <w:spacing w:before="200" w:after="200" w:line="276" w:lineRule="auto"/>
        <w:ind w:left="709"/>
        <w:contextualSpacing/>
        <w:rPr>
          <w:sz w:val="22"/>
          <w:lang w:eastAsia="en-GB"/>
        </w:rPr>
      </w:pPr>
      <w:r w:rsidRPr="006C2C4A">
        <w:rPr>
          <w:sz w:val="22"/>
          <w:lang w:eastAsia="en-GB"/>
        </w:rPr>
        <w:t xml:space="preserve">As stated in the </w:t>
      </w:r>
      <w:r w:rsidR="00475509" w:rsidRPr="006C2C4A">
        <w:rPr>
          <w:sz w:val="22"/>
          <w:lang w:eastAsia="en-GB"/>
        </w:rPr>
        <w:t>tender</w:t>
      </w:r>
    </w:p>
    <w:p w14:paraId="2BF5E556" w14:textId="77777777" w:rsidR="006B6BDC" w:rsidRPr="00FC7B5A" w:rsidRDefault="006B6BDC" w:rsidP="006B6BDC">
      <w:pPr>
        <w:pStyle w:val="BodyText2"/>
        <w:spacing w:before="200" w:after="200" w:line="276" w:lineRule="auto"/>
        <w:contextualSpacing/>
        <w:rPr>
          <w:lang w:eastAsia="en-GB"/>
        </w:rPr>
      </w:pPr>
    </w:p>
    <w:p w14:paraId="136BE146" w14:textId="77777777"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2CADE36B"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25FA4110" w14:textId="77777777"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4"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0C9EB75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3FEC44BF"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r w:rsidRPr="00F44471">
        <w:rPr>
          <w:rFonts w:cs="Arial"/>
          <w:szCs w:val="22"/>
        </w:rPr>
        <w:lastRenderedPageBreak/>
        <w:t xml:space="preserve">Basis of </w:t>
      </w:r>
      <w:r w:rsidR="000C4ED8" w:rsidRPr="00F44471">
        <w:rPr>
          <w:rFonts w:cs="Arial"/>
          <w:szCs w:val="22"/>
        </w:rPr>
        <w:t>Agreement</w:t>
      </w:r>
      <w:bookmarkEnd w:id="4"/>
    </w:p>
    <w:p w14:paraId="66161971" w14:textId="77777777"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78DAFDE2" w14:textId="77777777"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044AAE48"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5"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5"/>
    </w:p>
    <w:p w14:paraId="400CB84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43065781" w14:textId="77777777"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6557D64A"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6"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6"/>
    </w:p>
    <w:p w14:paraId="75C4BA55"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172D4CD6"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3FE96E4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79379C8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657C32D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applicable laws; and</w:t>
      </w:r>
    </w:p>
    <w:p w14:paraId="68B6650C"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7" w:name="_Ref360039773"/>
      <w:r w:rsidRPr="00F44471">
        <w:rPr>
          <w:rFonts w:cs="Arial"/>
          <w:sz w:val="22"/>
          <w:szCs w:val="22"/>
        </w:rPr>
        <w:t>provide all equipment, tools and vehicles and other items as are required to provide the Services.</w:t>
      </w:r>
      <w:bookmarkEnd w:id="7"/>
    </w:p>
    <w:p w14:paraId="384F777E"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5BA7F975" w14:textId="77777777"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5619F1CB"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793"/>
      <w:r>
        <w:rPr>
          <w:rFonts w:cs="Arial"/>
          <w:b w:val="0"/>
          <w:sz w:val="22"/>
          <w:szCs w:val="22"/>
        </w:rPr>
        <w:t>In supplying the Goods, the Supplier shall co-operate with the Customer in all matters relating to the supply of Goods and comply with all the Customer’s instructions.</w:t>
      </w:r>
      <w:bookmarkEnd w:id="8"/>
    </w:p>
    <w:p w14:paraId="3C5DCEFD"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9"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9"/>
    </w:p>
    <w:p w14:paraId="75DA9C5E"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5EADC7E5"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lastRenderedPageBreak/>
        <w:t xml:space="preserve">be of satisfactory quality (within the meaning of the Sale of Goods Act 1979) and comply with any applicable statutory and regulatory requirements relating to the manufacture, labelling, packaging, storage, handling and delivery of the Goods; </w:t>
      </w:r>
    </w:p>
    <w:p w14:paraId="4BDA7EDF"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18421352"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39EBF041"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2B6CC1AF" w14:textId="77777777"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064F28C6"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25DBF15F"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01C7A142" w14:textId="36686FB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0" w:name="_Ref266710570"/>
      <w:bookmarkStart w:id="11" w:name="_Ref359607345"/>
      <w:r w:rsidRPr="00F44471">
        <w:rPr>
          <w:rFonts w:cs="Arial"/>
          <w:b w:val="0"/>
          <w:sz w:val="22"/>
          <w:szCs w:val="22"/>
        </w:rPr>
        <w:t xml:space="preserve">The Customer may extend the Agreement </w:t>
      </w:r>
      <w:r w:rsidRPr="006C2C4A">
        <w:rPr>
          <w:rFonts w:cs="Arial"/>
          <w:b w:val="0"/>
          <w:sz w:val="22"/>
          <w:szCs w:val="22"/>
        </w:rPr>
        <w:t xml:space="preserve">for a period of up to </w:t>
      </w:r>
      <w:r w:rsidR="00E61464" w:rsidRPr="006C2C4A">
        <w:rPr>
          <w:rFonts w:cs="Arial"/>
          <w:b w:val="0"/>
          <w:sz w:val="22"/>
          <w:szCs w:val="22"/>
        </w:rPr>
        <w:t>[</w:t>
      </w:r>
      <w:r w:rsidR="00EF4EA3" w:rsidRPr="006C2C4A">
        <w:rPr>
          <w:rFonts w:cs="Arial"/>
          <w:b w:val="0"/>
          <w:sz w:val="22"/>
          <w:szCs w:val="22"/>
        </w:rPr>
        <w:t>6</w:t>
      </w:r>
      <w:r w:rsidR="00E61464" w:rsidRPr="006C2C4A">
        <w:rPr>
          <w:rFonts w:cs="Arial"/>
          <w:b w:val="0"/>
          <w:sz w:val="22"/>
          <w:szCs w:val="22"/>
        </w:rPr>
        <w:t>]</w:t>
      </w:r>
      <w:r w:rsidR="00EF4EA3" w:rsidRPr="006C2C4A">
        <w:rPr>
          <w:rFonts w:cs="Arial"/>
          <w:b w:val="0"/>
          <w:sz w:val="22"/>
          <w:szCs w:val="22"/>
        </w:rPr>
        <w:t xml:space="preserve"> months by </w:t>
      </w:r>
      <w:r w:rsidRPr="006C2C4A">
        <w:rPr>
          <w:rFonts w:cs="Arial"/>
          <w:b w:val="0"/>
          <w:sz w:val="22"/>
          <w:szCs w:val="22"/>
        </w:rPr>
        <w:t xml:space="preserve">giving </w:t>
      </w:r>
      <w:r w:rsidR="005B6149" w:rsidRPr="006C2C4A">
        <w:rPr>
          <w:rFonts w:cs="Arial"/>
          <w:b w:val="0"/>
          <w:sz w:val="22"/>
          <w:szCs w:val="22"/>
        </w:rPr>
        <w:t xml:space="preserve">not less than </w:t>
      </w:r>
      <w:r w:rsidR="00E61464" w:rsidRPr="006C2C4A">
        <w:rPr>
          <w:rFonts w:cs="Arial"/>
          <w:b w:val="0"/>
          <w:sz w:val="22"/>
          <w:szCs w:val="22"/>
        </w:rPr>
        <w:t>[</w:t>
      </w:r>
      <w:r w:rsidR="00316A4D" w:rsidRPr="006C2C4A">
        <w:rPr>
          <w:rFonts w:cs="Arial"/>
          <w:b w:val="0"/>
          <w:sz w:val="22"/>
          <w:szCs w:val="22"/>
        </w:rPr>
        <w:t>10 Working Days’</w:t>
      </w:r>
      <w:r w:rsidR="00E61464" w:rsidRPr="006C2C4A">
        <w:rPr>
          <w:rFonts w:cs="Arial"/>
          <w:b w:val="0"/>
          <w:sz w:val="22"/>
          <w:szCs w:val="22"/>
        </w:rPr>
        <w:t>]</w:t>
      </w:r>
      <w:r w:rsidRPr="006C2C4A">
        <w:rPr>
          <w:rFonts w:cs="Arial"/>
          <w:b w:val="0"/>
          <w:sz w:val="22"/>
          <w:szCs w:val="22"/>
        </w:rPr>
        <w:t xml:space="preserve"> notice in writing to the Supplier prior to the Expiry Date</w:t>
      </w:r>
      <w:r w:rsidR="0021239D" w:rsidRPr="006C2C4A">
        <w:rPr>
          <w:rFonts w:cs="Arial"/>
          <w:b w:val="0"/>
          <w:sz w:val="22"/>
          <w:szCs w:val="22"/>
        </w:rPr>
        <w:t>,</w:t>
      </w:r>
      <w:r w:rsidR="0021239D" w:rsidRPr="006C2C4A">
        <w:rPr>
          <w:rFonts w:cs="Arial"/>
          <w:b w:val="0"/>
          <w:color w:val="1F497D"/>
          <w:sz w:val="24"/>
          <w:szCs w:val="24"/>
        </w:rPr>
        <w:t xml:space="preserve"> </w:t>
      </w:r>
      <w:r w:rsidR="0021239D" w:rsidRPr="006C2C4A">
        <w:rPr>
          <w:rFonts w:cs="Arial"/>
          <w:b w:val="0"/>
          <w:sz w:val="22"/>
          <w:szCs w:val="22"/>
        </w:rPr>
        <w:t>except where other notice and/or extension periods are agreed by the Customer</w:t>
      </w:r>
      <w:r w:rsidR="0021239D" w:rsidRPr="0021239D">
        <w:rPr>
          <w:rFonts w:cs="Arial"/>
          <w:b w:val="0"/>
          <w:sz w:val="22"/>
          <w:szCs w:val="22"/>
        </w:rPr>
        <w:t xml:space="preserve">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0"/>
      <w:r w:rsidRPr="00F44471">
        <w:rPr>
          <w:rFonts w:cs="Arial"/>
          <w:b w:val="0"/>
          <w:sz w:val="22"/>
          <w:szCs w:val="22"/>
        </w:rPr>
        <w:t>ded period.</w:t>
      </w:r>
      <w:bookmarkEnd w:id="11"/>
      <w:r w:rsidRPr="00F44471">
        <w:rPr>
          <w:rFonts w:cs="Arial"/>
          <w:b w:val="0"/>
          <w:sz w:val="22"/>
          <w:szCs w:val="22"/>
        </w:rPr>
        <w:t xml:space="preserve"> </w:t>
      </w:r>
    </w:p>
    <w:p w14:paraId="628208FD"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319FAB9A" w14:textId="36A73465"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AD3DC2">
        <w:rPr>
          <w:rFonts w:cs="Arial"/>
          <w:b w:val="0"/>
          <w:sz w:val="22"/>
          <w:szCs w:val="22"/>
        </w:rPr>
        <w:t>Invitation to tender</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55870DAF"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3924CB24" w14:textId="77777777"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5391F261" w14:textId="77777777"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10C45F6" w14:textId="77777777"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6EE4B639" w14:textId="77777777"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572F89F6" w14:textId="77777777"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68492"/>
      <w:r w:rsidRPr="009D6E03">
        <w:rPr>
          <w:rFonts w:cs="Arial"/>
          <w:b w:val="0"/>
          <w:sz w:val="22"/>
          <w:szCs w:val="22"/>
        </w:rPr>
        <w:lastRenderedPageBreak/>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2"/>
      <w:r w:rsidR="00CB078F" w:rsidRPr="0049629D">
        <w:rPr>
          <w:rFonts w:cs="Arial"/>
          <w:b w:val="0"/>
          <w:sz w:val="22"/>
          <w:szCs w:val="22"/>
        </w:rPr>
        <w:t xml:space="preserve">  </w:t>
      </w:r>
    </w:p>
    <w:p w14:paraId="55CC99E0" w14:textId="77777777"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3"/>
    </w:p>
    <w:p w14:paraId="25381BB7"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748C0030" w14:textId="77777777"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39F020EE"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4"/>
    </w:p>
    <w:p w14:paraId="4C2C2F17"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5" w:name="_Ref452968530"/>
      <w:r w:rsidRPr="00E423AA">
        <w:rPr>
          <w:rFonts w:cs="Arial"/>
          <w:b w:val="0"/>
          <w:sz w:val="22"/>
          <w:szCs w:val="22"/>
        </w:rPr>
        <w:t>Where the Supplier enters into a sub-contract, the Supplier shall include in that sub-contract:</w:t>
      </w:r>
      <w:bookmarkEnd w:id="15"/>
    </w:p>
    <w:p w14:paraId="56175D05"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59587696"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31CA364E"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359211B3"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FBDBED1"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6D4E3A01"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Customer shall have the right to cancel the order for the Goods, or any part of the Goods, which have not yet been Delivered to the Customer. The cancellation shall be made in writing. Without prejudice to the generality of the foregoing, the Customer shall pay such </w:t>
      </w:r>
      <w:r w:rsidRPr="00A13F4C">
        <w:rPr>
          <w:rFonts w:cs="Arial"/>
          <w:b w:val="0"/>
          <w:sz w:val="22"/>
          <w:szCs w:val="22"/>
        </w:rPr>
        <w:lastRenderedPageBreak/>
        <w:t>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D142FA6"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6" w:name="_Ref374608050"/>
      <w:r w:rsidRPr="00A13F4C">
        <w:rPr>
          <w:rFonts w:cs="Arial"/>
          <w:szCs w:val="22"/>
        </w:rPr>
        <w:t>Delivery</w:t>
      </w:r>
      <w:bookmarkEnd w:id="16"/>
      <w:r w:rsidR="00FC04CC">
        <w:rPr>
          <w:rFonts w:cs="Arial"/>
          <w:szCs w:val="22"/>
        </w:rPr>
        <w:t xml:space="preserve"> of Goods</w:t>
      </w:r>
    </w:p>
    <w:p w14:paraId="3A74D3BD"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2EEBCACF"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4457467"/>
      <w:r w:rsidRPr="00A13F4C">
        <w:rPr>
          <w:rFonts w:cs="Arial"/>
          <w:b w:val="0"/>
          <w:sz w:val="22"/>
          <w:szCs w:val="22"/>
        </w:rPr>
        <w:t>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17"/>
    </w:p>
    <w:p w14:paraId="26D0362D"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1CBB210F" w14:textId="36C0B6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Unless otherwise stipulated by the Customer in the</w:t>
      </w:r>
      <w:r w:rsidR="006B6BDC">
        <w:rPr>
          <w:rFonts w:cs="Arial"/>
          <w:b w:val="0"/>
          <w:sz w:val="22"/>
          <w:szCs w:val="22"/>
        </w:rPr>
        <w:t xml:space="preserve"> </w:t>
      </w:r>
      <w:r w:rsidR="00082CE7">
        <w:rPr>
          <w:rFonts w:cs="Arial"/>
          <w:b w:val="0"/>
          <w:sz w:val="22"/>
          <w:szCs w:val="22"/>
        </w:rPr>
        <w:t>Invitation to Tender</w:t>
      </w:r>
      <w:r w:rsidRPr="00A13F4C">
        <w:rPr>
          <w:rFonts w:cs="Arial"/>
          <w:b w:val="0"/>
          <w:sz w:val="22"/>
          <w:szCs w:val="22"/>
        </w:rPr>
        <w:t xml:space="preserve">, Deliveries shall only be accepted by the Customer on Working Days and during normal business hours. </w:t>
      </w:r>
    </w:p>
    <w:p w14:paraId="51F00594"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Where (</w:t>
      </w:r>
      <w:proofErr w:type="spellStart"/>
      <w:r w:rsidRPr="00A13F4C">
        <w:rPr>
          <w:rFonts w:cs="Arial"/>
          <w:b w:val="0"/>
          <w:sz w:val="22"/>
          <w:szCs w:val="22"/>
        </w:rPr>
        <w:t>i</w:t>
      </w:r>
      <w:proofErr w:type="spellEnd"/>
      <w:r w:rsidRPr="00A13F4C">
        <w:rPr>
          <w:rFonts w:cs="Arial"/>
          <w:b w:val="0"/>
          <w:sz w:val="22"/>
          <w:szCs w:val="22"/>
        </w:rPr>
        <w:t xml:space="preserve">)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0012E366"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6FAA715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78CB9DD4"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3672B98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6A44AFC8"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81884E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lastRenderedPageBreak/>
        <w:t>to recover any  expenses incurred in respect of  buying  the goods from another supplier which shall include but not be limited to administration costs, chargeable staff time and extra delivery costs.</w:t>
      </w:r>
    </w:p>
    <w:p w14:paraId="0FAEF4A0"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5EB50C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F86B40A"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1DB5C3FE"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612CB187"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at the date of Delivery of any of the Goods it shall have full and unrestricted right, power and authority to sell, transfer and deliver all of the Goods to the Customer. On Delivery the Customer shall acquire a valid and unencumbered title to the Goods.</w:t>
      </w:r>
    </w:p>
    <w:p w14:paraId="0AA3621C" w14:textId="77777777"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38F78C63"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8"/>
      <w:r w:rsidRPr="00F44471">
        <w:rPr>
          <w:rFonts w:cs="Arial"/>
          <w:b w:val="0"/>
          <w:sz w:val="22"/>
          <w:szCs w:val="22"/>
        </w:rPr>
        <w:t xml:space="preserve">  </w:t>
      </w:r>
    </w:p>
    <w:p w14:paraId="0BD17EFF"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9"/>
    </w:p>
    <w:p w14:paraId="7F01A59E"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D3BAC4F"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754E5419"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58FD3798"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0"/>
      <w:r w:rsidR="00CB078F" w:rsidRPr="00F44471">
        <w:rPr>
          <w:rFonts w:cs="Arial"/>
          <w:b w:val="0"/>
          <w:sz w:val="22"/>
          <w:szCs w:val="22"/>
        </w:rPr>
        <w:t xml:space="preserve">  </w:t>
      </w:r>
    </w:p>
    <w:p w14:paraId="054AAD72"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1" w:name="_Ref377050478"/>
      <w:r w:rsidRPr="00F44471">
        <w:rPr>
          <w:rFonts w:cs="Arial"/>
          <w:b w:val="0"/>
          <w:sz w:val="22"/>
          <w:szCs w:val="22"/>
        </w:rPr>
        <w:lastRenderedPageBreak/>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1"/>
    </w:p>
    <w:p w14:paraId="1CEC9F1F" w14:textId="77777777"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2"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2"/>
    </w:p>
    <w:p w14:paraId="3CA11E49"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0C13AEF0"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6A2AED8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0BE81530"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181998B"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3EC51C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4" w:name="_Ref377050375"/>
      <w:bookmarkEnd w:id="23"/>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4"/>
      <w:r w:rsidR="006E69DC" w:rsidRPr="00F44471">
        <w:rPr>
          <w:rFonts w:cs="Arial"/>
          <w:b w:val="0"/>
          <w:sz w:val="22"/>
          <w:szCs w:val="22"/>
        </w:rPr>
        <w:t xml:space="preserve"> </w:t>
      </w:r>
    </w:p>
    <w:p w14:paraId="5C0AD2F4"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64BBE4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2D0336A"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8514020"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7015E490"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12EE5975"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5CEA9BC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2F66AC3C"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lastRenderedPageBreak/>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10EA413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05D445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25" w:name="_Ref377050494"/>
      <w:r w:rsidRPr="00F44471">
        <w:rPr>
          <w:rFonts w:cs="Arial"/>
          <w:szCs w:val="22"/>
        </w:rPr>
        <w:t>Intellectual Property Rights</w:t>
      </w:r>
      <w:bookmarkEnd w:id="25"/>
    </w:p>
    <w:p w14:paraId="3B82CDC0"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41C23E8"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All intellectual property rights in any materials created or developed by the Supplier pursuant to the Agreement or arising as a result of the provision of the </w:t>
      </w:r>
      <w:r w:rsidR="00FC04CC">
        <w:rPr>
          <w:rFonts w:cs="Arial"/>
          <w:b w:val="0"/>
          <w:sz w:val="22"/>
          <w:szCs w:val="22"/>
          <w:lang w:eastAsia="en-US"/>
        </w:rPr>
        <w:t xml:space="preserve">Goods and or </w:t>
      </w:r>
      <w:r w:rsidRPr="00F44471">
        <w:rPr>
          <w:rFonts w:cs="Arial"/>
          <w:b w:val="0"/>
          <w:sz w:val="22"/>
          <w:szCs w:val="22"/>
          <w:lang w:eastAsia="en-US"/>
        </w:rPr>
        <w:t xml:space="preserve">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lang w:eastAsia="en-US"/>
        </w:rPr>
        <w:t>shall</w:t>
      </w:r>
      <w:r w:rsidRPr="00F44471">
        <w:rPr>
          <w:rFonts w:cs="Arial"/>
          <w:b w:val="0"/>
          <w:sz w:val="22"/>
          <w:szCs w:val="22"/>
          <w:lang w:eastAsia="en-US"/>
        </w:rPr>
        <w:t xml:space="preserve"> take place immediately on the coming into existence of any such intellectual property rights all its intellectual property rights in such materials (with full title guarantee and free from all third party rights).</w:t>
      </w:r>
    </w:p>
    <w:p w14:paraId="669A36FF"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26" w:name="_Ref335833704"/>
      <w:r w:rsidRPr="00F44471">
        <w:rPr>
          <w:rFonts w:cs="Arial"/>
          <w:b w:val="0"/>
          <w:sz w:val="22"/>
          <w:szCs w:val="22"/>
          <w:lang w:eastAsia="en-US"/>
        </w:rPr>
        <w:t>The Supplier hereby grants the Customer:</w:t>
      </w:r>
    </w:p>
    <w:p w14:paraId="453CCBEC" w14:textId="77777777" w:rsidR="009B1A20" w:rsidRPr="00F44471" w:rsidRDefault="009B1A20"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w:t>
      </w:r>
      <w:r w:rsidR="00FC04CC">
        <w:rPr>
          <w:rFonts w:cs="Arial"/>
          <w:sz w:val="22"/>
          <w:szCs w:val="22"/>
        </w:rPr>
        <w:t xml:space="preserve">Goods and or </w:t>
      </w:r>
      <w:r w:rsidRPr="00F44471">
        <w:rPr>
          <w:rFonts w:cs="Arial"/>
          <w:sz w:val="22"/>
          <w:szCs w:val="22"/>
        </w:rPr>
        <w:t>Services</w:t>
      </w:r>
      <w:bookmarkEnd w:id="26"/>
      <w:r w:rsidRPr="00F44471">
        <w:rPr>
          <w:rFonts w:cs="Arial"/>
          <w:sz w:val="22"/>
          <w:szCs w:val="22"/>
        </w:rPr>
        <w:t>; and</w:t>
      </w:r>
    </w:p>
    <w:p w14:paraId="4867FD2B" w14:textId="77777777" w:rsidR="00F44471" w:rsidRPr="00F44471" w:rsidRDefault="00653E80"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58682BB1"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2F6113AC"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any intellectual property rights created during the Term but which are neither created or developed pursuant to the Agreement nor arise as a result of the provision of the </w:t>
      </w:r>
      <w:r w:rsidR="00FC04CC">
        <w:rPr>
          <w:rFonts w:cs="Arial"/>
          <w:sz w:val="22"/>
          <w:szCs w:val="22"/>
        </w:rPr>
        <w:t xml:space="preserve">Goods and or </w:t>
      </w:r>
      <w:r w:rsidRPr="00F44471">
        <w:rPr>
          <w:rFonts w:cs="Arial"/>
          <w:sz w:val="22"/>
          <w:szCs w:val="22"/>
        </w:rPr>
        <w:t>Services</w:t>
      </w:r>
      <w:r w:rsidR="00F44471" w:rsidRPr="00F44471">
        <w:rPr>
          <w:rFonts w:cs="Arial"/>
          <w:sz w:val="22"/>
          <w:szCs w:val="22"/>
        </w:rPr>
        <w:t>,</w:t>
      </w:r>
    </w:p>
    <w:p w14:paraId="3A3C7651" w14:textId="77777777" w:rsidR="009B1A20" w:rsidRPr="00F44471" w:rsidRDefault="009B1A20" w:rsidP="006B6BDC">
      <w:pPr>
        <w:pStyle w:val="Level3Number"/>
        <w:numPr>
          <w:ilvl w:val="0"/>
          <w:numId w:val="0"/>
        </w:numPr>
        <w:tabs>
          <w:tab w:val="left" w:pos="709"/>
        </w:tabs>
        <w:spacing w:before="200" w:line="276" w:lineRule="auto"/>
        <w:ind w:left="709"/>
        <w:contextualSpacing/>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 xml:space="preserve">which the Customer reasonably requires in order to exercise its rights and take the benefit of the Agreement including the </w:t>
      </w:r>
      <w:r w:rsidR="00FC04CC">
        <w:rPr>
          <w:rFonts w:cs="Arial"/>
          <w:sz w:val="22"/>
          <w:szCs w:val="22"/>
        </w:rPr>
        <w:t xml:space="preserve">Goods and or </w:t>
      </w:r>
      <w:r w:rsidRPr="00F44471">
        <w:rPr>
          <w:rFonts w:cs="Arial"/>
          <w:sz w:val="22"/>
          <w:szCs w:val="22"/>
        </w:rPr>
        <w:t>Services provided</w:t>
      </w:r>
      <w:r w:rsidR="00F44471" w:rsidRPr="00F44471">
        <w:rPr>
          <w:rFonts w:cs="Arial"/>
          <w:sz w:val="22"/>
          <w:szCs w:val="22"/>
        </w:rPr>
        <w:t>.</w:t>
      </w:r>
    </w:p>
    <w:p w14:paraId="3C93CA2F" w14:textId="77777777" w:rsidR="00900CCF"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27" w:name="_Ref359607763"/>
      <w:r w:rsidRPr="00F44471">
        <w:rPr>
          <w:rFonts w:cs="Arial"/>
          <w:b w:val="0"/>
          <w:sz w:val="22"/>
          <w:szCs w:val="22"/>
          <w:lang w:eastAsia="en-US"/>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w:t>
      </w:r>
      <w:r w:rsidR="00FC04CC">
        <w:rPr>
          <w:rFonts w:cs="Arial"/>
          <w:b w:val="0"/>
          <w:sz w:val="22"/>
          <w:szCs w:val="22"/>
          <w:lang w:eastAsia="en-US"/>
        </w:rPr>
        <w:t xml:space="preserve"> Goods and or</w:t>
      </w:r>
      <w:r w:rsidRPr="00F44471">
        <w:rPr>
          <w:rFonts w:cs="Arial"/>
          <w:b w:val="0"/>
          <w:sz w:val="22"/>
          <w:szCs w:val="22"/>
          <w:lang w:eastAsia="en-US"/>
        </w:rPr>
        <w:t xml:space="preserve"> Services, to the extent that the claim is attributable to the acts or omission of the Supplier or any Staff.</w:t>
      </w:r>
      <w:bookmarkEnd w:id="27"/>
    </w:p>
    <w:p w14:paraId="0CC02EDD"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8" w:name="_Ref243716101"/>
      <w:r>
        <w:rPr>
          <w:rFonts w:cs="Arial"/>
          <w:szCs w:val="22"/>
        </w:rPr>
        <w:lastRenderedPageBreak/>
        <w:t xml:space="preserve">Governance and </w:t>
      </w:r>
      <w:r w:rsidR="00DE641F" w:rsidRPr="00F44471">
        <w:rPr>
          <w:rFonts w:cs="Arial"/>
          <w:szCs w:val="22"/>
        </w:rPr>
        <w:t>Records</w:t>
      </w:r>
    </w:p>
    <w:p w14:paraId="43D29A31"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017235B4"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1582DD16"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9" w:name="_DV_M163"/>
      <w:bookmarkStart w:id="30" w:name="_DV_M164"/>
      <w:bookmarkStart w:id="31" w:name="_DV_M974"/>
      <w:bookmarkEnd w:id="29"/>
      <w:bookmarkEnd w:id="30"/>
      <w:bookmarkEnd w:id="31"/>
    </w:p>
    <w:p w14:paraId="58684C4A"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34439A2C"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3" w:name="_Ref377050387"/>
      <w:r w:rsidRPr="00F44471">
        <w:rPr>
          <w:rFonts w:cs="Arial"/>
          <w:szCs w:val="22"/>
        </w:rPr>
        <w:t>Confidentiality</w:t>
      </w:r>
      <w:bookmarkEnd w:id="28"/>
      <w:r w:rsidRPr="00F44471">
        <w:rPr>
          <w:rFonts w:cs="Arial"/>
          <w:szCs w:val="22"/>
        </w:rPr>
        <w:t>, Transparency and Publicity</w:t>
      </w:r>
      <w:bookmarkEnd w:id="33"/>
    </w:p>
    <w:p w14:paraId="207E5F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4"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4"/>
    </w:p>
    <w:p w14:paraId="2B2A4E70"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110FF48F"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C25CB92"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5"/>
    </w:p>
    <w:p w14:paraId="40FF6DAA"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221EF37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186FEF5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93E53F2"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to the Serious Fraud Office where the Party has reasonable grounds to believe that the other Party is involved in activity that may constitute a criminal offence under the Bribery Act 2010; </w:t>
      </w:r>
    </w:p>
    <w:p w14:paraId="0727353F"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6"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6"/>
    </w:p>
    <w:p w14:paraId="06326C8F"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577B660A" w14:textId="77777777"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3406816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lastRenderedPageBreak/>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89EF1E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04B23E0D"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45032F32"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26366D07"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7"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7"/>
      <w:r w:rsidRPr="00F44471">
        <w:rPr>
          <w:rFonts w:cs="Arial"/>
          <w:b w:val="0"/>
          <w:sz w:val="22"/>
          <w:szCs w:val="22"/>
        </w:rPr>
        <w:t xml:space="preserve">  </w:t>
      </w:r>
    </w:p>
    <w:p w14:paraId="1101738C"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8"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8"/>
      <w:r w:rsidR="00EE7C6B" w:rsidRPr="00F44471">
        <w:rPr>
          <w:rFonts w:cs="Arial"/>
          <w:b w:val="0"/>
          <w:sz w:val="22"/>
          <w:szCs w:val="22"/>
        </w:rPr>
        <w:t xml:space="preserve">  </w:t>
      </w:r>
    </w:p>
    <w:p w14:paraId="7FBA78B4"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9" w:name="_Ref261004389"/>
      <w:r w:rsidRPr="00F44471">
        <w:rPr>
          <w:rFonts w:cs="Arial"/>
          <w:szCs w:val="22"/>
        </w:rPr>
        <w:t>Freedom of Information</w:t>
      </w:r>
      <w:bookmarkEnd w:id="39"/>
      <w:r w:rsidRPr="00F44471">
        <w:rPr>
          <w:rFonts w:cs="Arial"/>
          <w:szCs w:val="22"/>
        </w:rPr>
        <w:t xml:space="preserve"> </w:t>
      </w:r>
    </w:p>
    <w:p w14:paraId="2FB59018"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365C88D"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52CBAF46"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6B0FF96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5EDFD09D"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4B52FBF7"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w:t>
      </w:r>
      <w:r w:rsidRPr="00F44471">
        <w:rPr>
          <w:rFonts w:cs="Arial"/>
          <w:b w:val="0"/>
          <w:sz w:val="22"/>
          <w:szCs w:val="22"/>
        </w:rPr>
        <w:lastRenderedPageBreak/>
        <w:t xml:space="preserve">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4998FFE8"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 xml:space="preserve">e </w:t>
      </w:r>
      <w:r w:rsidR="00FC04CC">
        <w:rPr>
          <w:rFonts w:cs="Arial"/>
          <w:b w:val="0"/>
          <w:sz w:val="22"/>
          <w:szCs w:val="22"/>
        </w:rPr>
        <w:t xml:space="preserve">Goods and or </w:t>
      </w:r>
      <w:r w:rsidRPr="00F44471">
        <w:rPr>
          <w:rFonts w:cs="Arial"/>
          <w:b w:val="0"/>
          <w:sz w:val="22"/>
          <w:szCs w:val="22"/>
        </w:rPr>
        <w:t>Services is exempt from disclosure in accordance with the FOIA and/or the Environmental Information Regulations 2004.</w:t>
      </w:r>
    </w:p>
    <w:p w14:paraId="537354FE" w14:textId="73081154" w:rsidR="007C4533" w:rsidRPr="007C4533" w:rsidRDefault="00EE7C6B" w:rsidP="007C4533">
      <w:pPr>
        <w:pStyle w:val="Level1Heading"/>
        <w:tabs>
          <w:tab w:val="clear" w:pos="851"/>
          <w:tab w:val="num" w:pos="709"/>
        </w:tabs>
        <w:spacing w:before="200" w:line="276" w:lineRule="auto"/>
        <w:ind w:left="709" w:hanging="709"/>
        <w:rPr>
          <w:rFonts w:cs="Arial"/>
          <w:szCs w:val="22"/>
        </w:rPr>
      </w:pPr>
      <w:bookmarkStart w:id="40" w:name="_Ref377050406"/>
      <w:bookmarkStart w:id="41" w:name="_Ref260838253"/>
      <w:r w:rsidRPr="00F44471">
        <w:rPr>
          <w:rFonts w:cs="Arial"/>
          <w:szCs w:val="22"/>
        </w:rPr>
        <w:t>Protection of Personal Data</w:t>
      </w:r>
      <w:r w:rsidR="004513F8">
        <w:rPr>
          <w:rFonts w:cs="Arial"/>
          <w:szCs w:val="22"/>
        </w:rPr>
        <w:t xml:space="preserve"> and Security of Data</w:t>
      </w:r>
      <w:bookmarkEnd w:id="40"/>
    </w:p>
    <w:p w14:paraId="37B24FF8" w14:textId="649EBFDE" w:rsidR="007C4533" w:rsidRDefault="00B50F2A" w:rsidP="0097381A">
      <w:pPr>
        <w:pStyle w:val="Level2Heading"/>
        <w:keepNext w:val="0"/>
        <w:tabs>
          <w:tab w:val="clear" w:pos="1031"/>
          <w:tab w:val="num" w:pos="709"/>
        </w:tabs>
        <w:spacing w:before="200" w:line="276" w:lineRule="auto"/>
        <w:ind w:left="709" w:hanging="709"/>
        <w:rPr>
          <w:rFonts w:cs="Arial"/>
          <w:b w:val="0"/>
          <w:sz w:val="22"/>
          <w:szCs w:val="22"/>
        </w:rPr>
      </w:pPr>
      <w:bookmarkStart w:id="42" w:name="_Ref378336429"/>
      <w:r w:rsidRPr="00B50F2A">
        <w:rPr>
          <w:rFonts w:cs="Arial"/>
          <w:b w:val="0"/>
          <w:color w:val="212121"/>
          <w:sz w:val="22"/>
          <w:szCs w:val="22"/>
          <w:shd w:val="clear" w:color="auto" w:fill="FFFFFF"/>
        </w:rPr>
        <w:t>Both P</w:t>
      </w:r>
      <w:r w:rsidRPr="003B7C06">
        <w:rPr>
          <w:rFonts w:cs="Arial"/>
          <w:b w:val="0"/>
          <w:color w:val="212121"/>
          <w:sz w:val="22"/>
          <w:szCs w:val="22"/>
          <w:shd w:val="clear" w:color="auto" w:fill="FFFFFF"/>
        </w:rPr>
        <w:t xml:space="preserve">arties will comply with all applicable requirements of the Data Protection Legislation. This clause </w:t>
      </w:r>
      <w:r>
        <w:rPr>
          <w:rFonts w:cs="Arial"/>
          <w:b w:val="0"/>
          <w:color w:val="212121"/>
          <w:sz w:val="22"/>
          <w:szCs w:val="22"/>
          <w:shd w:val="clear" w:color="auto" w:fill="FFFFFF"/>
        </w:rPr>
        <w:t>16</w:t>
      </w:r>
      <w:r w:rsidRPr="003B7C06">
        <w:rPr>
          <w:rFonts w:cs="Arial"/>
          <w:b w:val="0"/>
          <w:color w:val="212121"/>
          <w:sz w:val="22"/>
          <w:szCs w:val="22"/>
          <w:shd w:val="clear" w:color="auto" w:fill="FFFFFF"/>
        </w:rPr>
        <w:t xml:space="preserve"> is in addition to, and does not</w:t>
      </w:r>
      <w:r w:rsidRPr="00B50F2A">
        <w:rPr>
          <w:rFonts w:cs="Arial"/>
          <w:b w:val="0"/>
          <w:color w:val="212121"/>
          <w:sz w:val="22"/>
          <w:szCs w:val="22"/>
          <w:shd w:val="clear" w:color="auto" w:fill="FFFFFF"/>
        </w:rPr>
        <w:t xml:space="preserve"> relieve, remove or replace, a </w:t>
      </w:r>
      <w:r>
        <w:rPr>
          <w:rFonts w:cs="Arial"/>
          <w:b w:val="0"/>
          <w:color w:val="212121"/>
          <w:sz w:val="22"/>
          <w:szCs w:val="22"/>
          <w:shd w:val="clear" w:color="auto" w:fill="FFFFFF"/>
        </w:rPr>
        <w:t>P</w:t>
      </w:r>
      <w:r w:rsidRPr="003B7C06">
        <w:rPr>
          <w:rFonts w:cs="Arial"/>
          <w:b w:val="0"/>
          <w:color w:val="212121"/>
          <w:sz w:val="22"/>
          <w:szCs w:val="22"/>
          <w:shd w:val="clear" w:color="auto" w:fill="FFFFFF"/>
        </w:rPr>
        <w:t>arty's obligations under the Data Protection Legislation</w:t>
      </w:r>
      <w:r w:rsidR="00EE7C6B" w:rsidRPr="00B50F2A">
        <w:rPr>
          <w:rFonts w:cs="Arial"/>
          <w:b w:val="0"/>
          <w:sz w:val="22"/>
          <w:szCs w:val="22"/>
        </w:rPr>
        <w:t>.</w:t>
      </w:r>
      <w:bookmarkEnd w:id="41"/>
      <w:bookmarkEnd w:id="42"/>
    </w:p>
    <w:p w14:paraId="43DE9901" w14:textId="62315651" w:rsidR="007C4533" w:rsidRPr="00067B68" w:rsidRDefault="007C4533" w:rsidP="0097381A">
      <w:pPr>
        <w:pStyle w:val="Level2Heading"/>
        <w:keepNext w:val="0"/>
        <w:tabs>
          <w:tab w:val="clear" w:pos="1031"/>
          <w:tab w:val="num" w:pos="709"/>
        </w:tabs>
        <w:spacing w:before="200" w:line="276" w:lineRule="auto"/>
        <w:ind w:left="709" w:hanging="709"/>
        <w:rPr>
          <w:rFonts w:cs="Arial"/>
          <w:b w:val="0"/>
          <w:sz w:val="22"/>
          <w:szCs w:val="22"/>
        </w:rPr>
      </w:pPr>
      <w:r w:rsidRPr="003B7C06">
        <w:rPr>
          <w:b w:val="0"/>
          <w:sz w:val="22"/>
          <w:szCs w:val="22"/>
        </w:rPr>
        <w:t>Where Personal Data is being processed under this Agreement</w:t>
      </w:r>
      <w:r w:rsidR="00067B68" w:rsidRPr="003B7C06">
        <w:rPr>
          <w:b w:val="0"/>
          <w:sz w:val="22"/>
          <w:szCs w:val="22"/>
        </w:rPr>
        <w:t xml:space="preserve"> by the Supplier acting as Data Processor </w:t>
      </w:r>
      <w:r w:rsidRPr="003B7C06">
        <w:rPr>
          <w:b w:val="0"/>
          <w:sz w:val="22"/>
          <w:szCs w:val="22"/>
        </w:rPr>
        <w:t xml:space="preserve">then sub-clauses 16.3 </w:t>
      </w:r>
      <w:r w:rsidR="00067B68" w:rsidRPr="003B7C06">
        <w:rPr>
          <w:b w:val="0"/>
          <w:sz w:val="22"/>
          <w:szCs w:val="22"/>
        </w:rPr>
        <w:t xml:space="preserve">to 16.7 inclusive of this Clause 16 and Schedule 1 to this Agreement </w:t>
      </w:r>
      <w:r w:rsidRPr="003B7C06">
        <w:rPr>
          <w:b w:val="0"/>
          <w:sz w:val="22"/>
          <w:szCs w:val="22"/>
        </w:rPr>
        <w:t>shall apply</w:t>
      </w:r>
      <w:r w:rsidR="00C81BE6">
        <w:rPr>
          <w:b w:val="0"/>
          <w:sz w:val="22"/>
          <w:szCs w:val="22"/>
        </w:rPr>
        <w:t>. Sub-clause 16.9</w:t>
      </w:r>
      <w:r w:rsidR="00067B68" w:rsidRPr="003B7C06">
        <w:rPr>
          <w:b w:val="0"/>
          <w:sz w:val="22"/>
          <w:szCs w:val="22"/>
        </w:rPr>
        <w:t xml:space="preserve"> shall apply regardless of whether the Supplier is acting as Data Processor or Data Controller </w:t>
      </w:r>
    </w:p>
    <w:p w14:paraId="5EF1982F" w14:textId="5A1A7676" w:rsidR="00B50F2A" w:rsidRPr="00B50F2A" w:rsidRDefault="00B50F2A" w:rsidP="0097381A">
      <w:pPr>
        <w:pStyle w:val="Level2Heading"/>
        <w:keepNext w:val="0"/>
        <w:tabs>
          <w:tab w:val="clear" w:pos="1031"/>
          <w:tab w:val="num" w:pos="709"/>
        </w:tabs>
        <w:spacing w:before="200" w:line="276" w:lineRule="auto"/>
        <w:ind w:left="709" w:hanging="709"/>
        <w:rPr>
          <w:rFonts w:cs="Arial"/>
          <w:b w:val="0"/>
          <w:sz w:val="22"/>
          <w:szCs w:val="22"/>
        </w:rPr>
      </w:pPr>
      <w:r w:rsidRPr="00B50F2A">
        <w:rPr>
          <w:rFonts w:cs="Arial"/>
          <w:b w:val="0"/>
          <w:color w:val="212121"/>
          <w:sz w:val="22"/>
          <w:szCs w:val="22"/>
          <w:shd w:val="clear" w:color="auto" w:fill="FFFFFF"/>
        </w:rPr>
        <w:t>The P</w:t>
      </w:r>
      <w:r w:rsidRPr="003B7C06">
        <w:rPr>
          <w:rFonts w:cs="Arial"/>
          <w:b w:val="0"/>
          <w:color w:val="212121"/>
          <w:sz w:val="22"/>
          <w:szCs w:val="22"/>
          <w:shd w:val="clear" w:color="auto" w:fill="FFFFFF"/>
        </w:rPr>
        <w:t xml:space="preserve">arties acknowledge that for the purposes of the Data Protection Legislation, the Customer is the data controller and the </w:t>
      </w:r>
      <w:r>
        <w:rPr>
          <w:rFonts w:cs="Arial"/>
          <w:b w:val="0"/>
          <w:color w:val="212121"/>
          <w:sz w:val="22"/>
          <w:szCs w:val="22"/>
          <w:shd w:val="clear" w:color="auto" w:fill="FFFFFF"/>
        </w:rPr>
        <w:t xml:space="preserve">Supplier </w:t>
      </w:r>
      <w:r w:rsidRPr="003B7C06">
        <w:rPr>
          <w:rFonts w:cs="Arial"/>
          <w:b w:val="0"/>
          <w:color w:val="212121"/>
          <w:sz w:val="22"/>
          <w:szCs w:val="22"/>
          <w:shd w:val="clear" w:color="auto" w:fill="FFFFFF"/>
        </w:rPr>
        <w:t xml:space="preserve">is the </w:t>
      </w:r>
      <w:r w:rsidR="00067B68">
        <w:rPr>
          <w:rFonts w:cs="Arial"/>
          <w:b w:val="0"/>
          <w:color w:val="212121"/>
          <w:sz w:val="22"/>
          <w:szCs w:val="22"/>
          <w:shd w:val="clear" w:color="auto" w:fill="FFFFFF"/>
        </w:rPr>
        <w:t>D</w:t>
      </w:r>
      <w:r w:rsidRPr="003B7C06">
        <w:rPr>
          <w:rFonts w:cs="Arial"/>
          <w:b w:val="0"/>
          <w:color w:val="212121"/>
          <w:sz w:val="22"/>
          <w:szCs w:val="22"/>
          <w:shd w:val="clear" w:color="auto" w:fill="FFFFFF"/>
        </w:rPr>
        <w:t xml:space="preserve">ata </w:t>
      </w:r>
      <w:r w:rsidR="00067B68">
        <w:rPr>
          <w:rFonts w:cs="Arial"/>
          <w:b w:val="0"/>
          <w:color w:val="212121"/>
          <w:sz w:val="22"/>
          <w:szCs w:val="22"/>
          <w:shd w:val="clear" w:color="auto" w:fill="FFFFFF"/>
        </w:rPr>
        <w:t>P</w:t>
      </w:r>
      <w:r w:rsidRPr="003B7C06">
        <w:rPr>
          <w:rFonts w:cs="Arial"/>
          <w:b w:val="0"/>
          <w:color w:val="212121"/>
          <w:sz w:val="22"/>
          <w:szCs w:val="22"/>
          <w:shd w:val="clear" w:color="auto" w:fill="FFFFFF"/>
        </w:rPr>
        <w:t xml:space="preserve">rocessor. </w:t>
      </w:r>
      <w:r w:rsidR="00067B68">
        <w:rPr>
          <w:rFonts w:cs="Arial"/>
          <w:b w:val="0"/>
          <w:color w:val="212121"/>
          <w:sz w:val="22"/>
          <w:szCs w:val="22"/>
          <w:shd w:val="clear" w:color="auto" w:fill="FFFFFF"/>
        </w:rPr>
        <w:t>The specification and/or Schedule 1 of thi</w:t>
      </w:r>
      <w:r w:rsidR="007B01C2">
        <w:rPr>
          <w:rFonts w:cs="Arial"/>
          <w:b w:val="0"/>
          <w:color w:val="212121"/>
          <w:sz w:val="22"/>
          <w:szCs w:val="22"/>
          <w:shd w:val="clear" w:color="auto" w:fill="FFFFFF"/>
        </w:rPr>
        <w:t>s</w:t>
      </w:r>
      <w:r w:rsidR="00067B68">
        <w:rPr>
          <w:rFonts w:cs="Arial"/>
          <w:b w:val="0"/>
          <w:color w:val="212121"/>
          <w:sz w:val="22"/>
          <w:szCs w:val="22"/>
          <w:shd w:val="clear" w:color="auto" w:fill="FFFFFF"/>
        </w:rPr>
        <w:t xml:space="preserve"> Agreement</w:t>
      </w:r>
      <w:r w:rsidR="007B01C2">
        <w:rPr>
          <w:rFonts w:cs="Arial"/>
          <w:b w:val="0"/>
          <w:color w:val="212121"/>
          <w:sz w:val="22"/>
          <w:szCs w:val="22"/>
          <w:shd w:val="clear" w:color="auto" w:fill="FFFFFF"/>
        </w:rPr>
        <w:t xml:space="preserve"> </w:t>
      </w:r>
      <w:r w:rsidRPr="003B7C06">
        <w:rPr>
          <w:rFonts w:cs="Arial"/>
          <w:b w:val="0"/>
          <w:color w:val="212121"/>
          <w:sz w:val="22"/>
          <w:szCs w:val="22"/>
          <w:shd w:val="clear" w:color="auto" w:fill="FFFFFF"/>
        </w:rPr>
        <w:t xml:space="preserve">set out the scope, nature and purpose of processing by the </w:t>
      </w:r>
      <w:r w:rsidR="00E15D68">
        <w:rPr>
          <w:rFonts w:cs="Arial"/>
          <w:b w:val="0"/>
          <w:color w:val="212121"/>
          <w:sz w:val="22"/>
          <w:szCs w:val="22"/>
          <w:shd w:val="clear" w:color="auto" w:fill="FFFFFF"/>
        </w:rPr>
        <w:t>Supplier</w:t>
      </w:r>
      <w:r w:rsidRPr="003B7C06">
        <w:rPr>
          <w:rFonts w:cs="Arial"/>
          <w:b w:val="0"/>
          <w:color w:val="212121"/>
          <w:sz w:val="22"/>
          <w:szCs w:val="22"/>
          <w:shd w:val="clear" w:color="auto" w:fill="FFFFFF"/>
        </w:rPr>
        <w:t xml:space="preserve">, the duration of the processing and the types of </w:t>
      </w:r>
      <w:r w:rsidR="00571D0C">
        <w:rPr>
          <w:rFonts w:cs="Arial"/>
          <w:b w:val="0"/>
          <w:color w:val="212121"/>
          <w:sz w:val="22"/>
          <w:szCs w:val="22"/>
          <w:shd w:val="clear" w:color="auto" w:fill="FFFFFF"/>
        </w:rPr>
        <w:t>Personal Data</w:t>
      </w:r>
      <w:r w:rsidR="00454F37">
        <w:rPr>
          <w:rFonts w:cs="Arial"/>
          <w:b w:val="0"/>
          <w:color w:val="212121"/>
          <w:sz w:val="22"/>
          <w:szCs w:val="22"/>
          <w:shd w:val="clear" w:color="auto" w:fill="FFFFFF"/>
        </w:rPr>
        <w:t xml:space="preserve"> and categories of Data S</w:t>
      </w:r>
      <w:r w:rsidRPr="003B7C06">
        <w:rPr>
          <w:rFonts w:cs="Arial"/>
          <w:b w:val="0"/>
          <w:color w:val="212121"/>
          <w:sz w:val="22"/>
          <w:szCs w:val="22"/>
          <w:shd w:val="clear" w:color="auto" w:fill="FFFFFF"/>
        </w:rPr>
        <w:t>ubject.</w:t>
      </w:r>
    </w:p>
    <w:p w14:paraId="75682288" w14:textId="16FA0D39" w:rsidR="00E15D68" w:rsidRPr="003B7C06" w:rsidRDefault="00E15D68" w:rsidP="0097381A">
      <w:pPr>
        <w:pStyle w:val="Level2Heading"/>
        <w:tabs>
          <w:tab w:val="clear" w:pos="1031"/>
          <w:tab w:val="num" w:pos="709"/>
        </w:tabs>
        <w:spacing w:before="200" w:line="276" w:lineRule="auto"/>
        <w:ind w:left="709" w:hanging="709"/>
        <w:rPr>
          <w:b w:val="0"/>
          <w:sz w:val="22"/>
          <w:szCs w:val="22"/>
        </w:rPr>
      </w:pPr>
      <w:bookmarkStart w:id="43" w:name="a994659"/>
      <w:r w:rsidRPr="003B7C06">
        <w:rPr>
          <w:b w:val="0"/>
          <w:sz w:val="22"/>
          <w:szCs w:val="22"/>
        </w:rPr>
        <w:t>Without prejudice to the generality of clause 1</w:t>
      </w:r>
      <w:r w:rsidR="00A47BDC">
        <w:rPr>
          <w:b w:val="0"/>
          <w:sz w:val="22"/>
          <w:szCs w:val="22"/>
        </w:rPr>
        <w:t>6</w:t>
      </w:r>
      <w:r w:rsidRPr="003B7C06">
        <w:rPr>
          <w:b w:val="0"/>
          <w:sz w:val="22"/>
          <w:szCs w:val="22"/>
        </w:rPr>
        <w:t xml:space="preserve">.1, the Customer will ensure that it has all necessary consents and notices in place to enable lawful transfer of the Personal Data to the </w:t>
      </w:r>
      <w:r w:rsidR="00A47BDC">
        <w:rPr>
          <w:b w:val="0"/>
          <w:sz w:val="22"/>
          <w:szCs w:val="22"/>
        </w:rPr>
        <w:t xml:space="preserve">Supplier </w:t>
      </w:r>
      <w:r w:rsidRPr="003B7C06">
        <w:rPr>
          <w:b w:val="0"/>
          <w:sz w:val="22"/>
          <w:szCs w:val="22"/>
        </w:rPr>
        <w:t xml:space="preserve">for the duration and purposes of this </w:t>
      </w:r>
      <w:r w:rsidR="00A47BDC" w:rsidRPr="00A47BDC">
        <w:rPr>
          <w:b w:val="0"/>
          <w:sz w:val="22"/>
          <w:szCs w:val="22"/>
        </w:rPr>
        <w:t>A</w:t>
      </w:r>
      <w:r w:rsidRPr="003B7C06">
        <w:rPr>
          <w:b w:val="0"/>
          <w:sz w:val="22"/>
          <w:szCs w:val="22"/>
        </w:rPr>
        <w:t>greement.</w:t>
      </w:r>
      <w:bookmarkEnd w:id="43"/>
    </w:p>
    <w:p w14:paraId="3701A4FB" w14:textId="43A64805" w:rsidR="00E15D68" w:rsidRPr="003B7C06" w:rsidRDefault="00E15D68" w:rsidP="0097381A">
      <w:pPr>
        <w:pStyle w:val="Level2Heading"/>
        <w:tabs>
          <w:tab w:val="clear" w:pos="1031"/>
          <w:tab w:val="num" w:pos="709"/>
        </w:tabs>
        <w:spacing w:before="200" w:line="276" w:lineRule="auto"/>
        <w:ind w:left="709" w:hanging="709"/>
        <w:rPr>
          <w:b w:val="0"/>
          <w:sz w:val="22"/>
          <w:szCs w:val="22"/>
        </w:rPr>
      </w:pPr>
      <w:bookmarkStart w:id="44" w:name="a820833"/>
      <w:r w:rsidRPr="003B7C06">
        <w:rPr>
          <w:b w:val="0"/>
          <w:sz w:val="22"/>
          <w:szCs w:val="22"/>
        </w:rPr>
        <w:t>Without prejudice to the generality of clause 1</w:t>
      </w:r>
      <w:r w:rsidR="00A47BDC">
        <w:rPr>
          <w:b w:val="0"/>
          <w:sz w:val="22"/>
          <w:szCs w:val="22"/>
        </w:rPr>
        <w:t>6</w:t>
      </w:r>
      <w:r w:rsidRPr="003B7C06">
        <w:rPr>
          <w:b w:val="0"/>
          <w:sz w:val="22"/>
          <w:szCs w:val="22"/>
        </w:rPr>
        <w:t xml:space="preserve">.1, the </w:t>
      </w:r>
      <w:r w:rsidR="00A47BDC">
        <w:rPr>
          <w:b w:val="0"/>
          <w:sz w:val="22"/>
          <w:szCs w:val="22"/>
        </w:rPr>
        <w:t xml:space="preserve">Supplier </w:t>
      </w:r>
      <w:r w:rsidRPr="003B7C06">
        <w:rPr>
          <w:b w:val="0"/>
          <w:sz w:val="22"/>
          <w:szCs w:val="22"/>
        </w:rPr>
        <w:t xml:space="preserve">shall, in relation to any Personal Data processed </w:t>
      </w:r>
      <w:r w:rsidR="00571D0C">
        <w:rPr>
          <w:b w:val="0"/>
          <w:sz w:val="22"/>
          <w:szCs w:val="22"/>
        </w:rPr>
        <w:t>under</w:t>
      </w:r>
      <w:r w:rsidRPr="003B7C06">
        <w:rPr>
          <w:b w:val="0"/>
          <w:sz w:val="22"/>
          <w:szCs w:val="22"/>
        </w:rPr>
        <w:t xml:space="preserve"> this </w:t>
      </w:r>
      <w:r w:rsidR="00A47BDC" w:rsidRPr="00A47BDC">
        <w:rPr>
          <w:b w:val="0"/>
          <w:sz w:val="22"/>
          <w:szCs w:val="22"/>
        </w:rPr>
        <w:t>A</w:t>
      </w:r>
      <w:r w:rsidRPr="003B7C06">
        <w:rPr>
          <w:b w:val="0"/>
          <w:sz w:val="22"/>
          <w:szCs w:val="22"/>
        </w:rPr>
        <w:t>greement:</w:t>
      </w:r>
      <w:bookmarkEnd w:id="44"/>
    </w:p>
    <w:p w14:paraId="55230879" w14:textId="77777777"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45" w:name="a684078"/>
      <w:r w:rsidRPr="0097381A">
        <w:rPr>
          <w:rFonts w:cs="Arial"/>
          <w:sz w:val="22"/>
          <w:szCs w:val="22"/>
        </w:rPr>
        <w:t>process that Personal Data only on the written instructions of the Customer;</w:t>
      </w:r>
      <w:bookmarkEnd w:id="45"/>
    </w:p>
    <w:p w14:paraId="3C08FB40" w14:textId="2BA00783"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46" w:name="a798515"/>
      <w:r w:rsidRPr="0097381A">
        <w:rPr>
          <w:rFonts w:cs="Arial"/>
          <w:sz w:val="22"/>
          <w:szCs w:val="22"/>
        </w:rP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w:t>
      </w:r>
      <w:bookmarkEnd w:id="46"/>
    </w:p>
    <w:p w14:paraId="3F9B924D" w14:textId="73F76CE0"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47" w:name="a289003"/>
      <w:r w:rsidRPr="0097381A">
        <w:rPr>
          <w:rFonts w:cs="Arial"/>
          <w:sz w:val="22"/>
          <w:szCs w:val="22"/>
        </w:rPr>
        <w:t xml:space="preserve">ensure that all </w:t>
      </w:r>
      <w:r w:rsidR="00F90EFD" w:rsidRPr="0097381A">
        <w:rPr>
          <w:rFonts w:cs="Arial"/>
          <w:sz w:val="22"/>
          <w:szCs w:val="22"/>
        </w:rPr>
        <w:t xml:space="preserve">Staff </w:t>
      </w:r>
      <w:r w:rsidRPr="0097381A">
        <w:rPr>
          <w:rFonts w:cs="Arial"/>
          <w:sz w:val="22"/>
          <w:szCs w:val="22"/>
        </w:rPr>
        <w:t>who have access to and/or process Personal Data are obliged to keep the Personal Data confidential;</w:t>
      </w:r>
      <w:bookmarkEnd w:id="47"/>
    </w:p>
    <w:p w14:paraId="4E487BD3" w14:textId="77777777"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48" w:name="a833115"/>
      <w:r w:rsidRPr="0097381A">
        <w:rPr>
          <w:rFonts w:cs="Arial"/>
          <w:sz w:val="22"/>
          <w:szCs w:val="22"/>
        </w:rPr>
        <w:t>not transfer any Personal Data outside of the European Economic Area unless the prior written consent of the Customer has been obtained and the following conditions are fulfilled:</w:t>
      </w:r>
      <w:bookmarkEnd w:id="48"/>
    </w:p>
    <w:p w14:paraId="4DC31E0D" w14:textId="77777777" w:rsidR="00E15D68" w:rsidRPr="003B7C06" w:rsidRDefault="00E15D68" w:rsidP="0097381A">
      <w:pPr>
        <w:pStyle w:val="Level5Number"/>
        <w:tabs>
          <w:tab w:val="clear" w:pos="1418"/>
          <w:tab w:val="num" w:pos="2410"/>
        </w:tabs>
        <w:spacing w:before="200" w:after="200" w:line="276" w:lineRule="auto"/>
        <w:ind w:left="2410"/>
        <w:rPr>
          <w:sz w:val="22"/>
          <w:szCs w:val="22"/>
        </w:rPr>
      </w:pPr>
      <w:bookmarkStart w:id="49" w:name="a762341"/>
      <w:r w:rsidRPr="003B7C06">
        <w:rPr>
          <w:sz w:val="22"/>
          <w:szCs w:val="22"/>
        </w:rPr>
        <w:t xml:space="preserve">the Customer or the </w:t>
      </w:r>
      <w:r w:rsidR="003E488B">
        <w:rPr>
          <w:sz w:val="22"/>
          <w:szCs w:val="22"/>
        </w:rPr>
        <w:t>Supplier</w:t>
      </w:r>
      <w:r w:rsidRPr="003B7C06">
        <w:rPr>
          <w:sz w:val="22"/>
          <w:szCs w:val="22"/>
        </w:rPr>
        <w:t xml:space="preserve"> has provided appropriate safeguards in relation to </w:t>
      </w:r>
      <w:r w:rsidRPr="0097381A">
        <w:rPr>
          <w:rFonts w:cs="Arial"/>
          <w:sz w:val="22"/>
          <w:szCs w:val="22"/>
        </w:rPr>
        <w:t>the</w:t>
      </w:r>
      <w:r w:rsidRPr="003B7C06">
        <w:rPr>
          <w:sz w:val="22"/>
          <w:szCs w:val="22"/>
        </w:rPr>
        <w:t xml:space="preserve"> transfer;</w:t>
      </w:r>
      <w:bookmarkEnd w:id="49"/>
    </w:p>
    <w:p w14:paraId="5164AEBD" w14:textId="68261018" w:rsidR="00E15D68" w:rsidRPr="0097381A" w:rsidRDefault="00454F37" w:rsidP="0097381A">
      <w:pPr>
        <w:pStyle w:val="Level5Number"/>
        <w:tabs>
          <w:tab w:val="clear" w:pos="1418"/>
          <w:tab w:val="num" w:pos="2410"/>
        </w:tabs>
        <w:spacing w:before="200" w:after="200" w:line="276" w:lineRule="auto"/>
        <w:ind w:left="2410"/>
        <w:rPr>
          <w:rFonts w:cs="Arial"/>
          <w:sz w:val="22"/>
          <w:szCs w:val="22"/>
        </w:rPr>
      </w:pPr>
      <w:bookmarkStart w:id="50" w:name="a966763"/>
      <w:r w:rsidRPr="0097381A">
        <w:rPr>
          <w:rFonts w:cs="Arial"/>
          <w:sz w:val="22"/>
          <w:szCs w:val="22"/>
        </w:rPr>
        <w:lastRenderedPageBreak/>
        <w:t>the Data S</w:t>
      </w:r>
      <w:r w:rsidR="00E15D68" w:rsidRPr="0097381A">
        <w:rPr>
          <w:rFonts w:cs="Arial"/>
          <w:sz w:val="22"/>
          <w:szCs w:val="22"/>
        </w:rPr>
        <w:t>ubject has enforceable rights and effective legal remedies;</w:t>
      </w:r>
      <w:bookmarkEnd w:id="50"/>
    </w:p>
    <w:p w14:paraId="1E907695" w14:textId="77777777" w:rsidR="00E15D68" w:rsidRPr="0097381A" w:rsidRDefault="00E15D68" w:rsidP="0097381A">
      <w:pPr>
        <w:pStyle w:val="Level5Number"/>
        <w:tabs>
          <w:tab w:val="clear" w:pos="1418"/>
          <w:tab w:val="num" w:pos="2410"/>
        </w:tabs>
        <w:spacing w:before="200" w:after="200" w:line="276" w:lineRule="auto"/>
        <w:ind w:left="2410"/>
        <w:rPr>
          <w:rFonts w:cs="Arial"/>
          <w:sz w:val="22"/>
          <w:szCs w:val="22"/>
        </w:rPr>
      </w:pPr>
      <w:bookmarkStart w:id="51" w:name="a864628"/>
      <w:r w:rsidRPr="0097381A">
        <w:rPr>
          <w:rFonts w:cs="Arial"/>
          <w:sz w:val="22"/>
          <w:szCs w:val="22"/>
        </w:rPr>
        <w:t xml:space="preserve">the </w:t>
      </w:r>
      <w:r w:rsidR="003E488B" w:rsidRPr="0097381A">
        <w:rPr>
          <w:rFonts w:cs="Arial"/>
          <w:sz w:val="22"/>
          <w:szCs w:val="22"/>
        </w:rPr>
        <w:t>Supplier</w:t>
      </w:r>
      <w:r w:rsidRPr="0097381A">
        <w:rPr>
          <w:rFonts w:cs="Arial"/>
          <w:sz w:val="22"/>
          <w:szCs w:val="22"/>
        </w:rPr>
        <w:t xml:space="preserve"> complies with its obligations under the Data Protection Legislation by providing an adequate level of protection to any Personal Data that is transferred; and</w:t>
      </w:r>
      <w:bookmarkEnd w:id="51"/>
    </w:p>
    <w:p w14:paraId="2721F784" w14:textId="77777777" w:rsidR="00E15D68" w:rsidRPr="0097381A" w:rsidRDefault="00E15D68" w:rsidP="0097381A">
      <w:pPr>
        <w:pStyle w:val="Level5Number"/>
        <w:tabs>
          <w:tab w:val="clear" w:pos="1418"/>
          <w:tab w:val="num" w:pos="2410"/>
        </w:tabs>
        <w:spacing w:before="200" w:after="200" w:line="276" w:lineRule="auto"/>
        <w:ind w:left="2410"/>
        <w:rPr>
          <w:rFonts w:cs="Arial"/>
          <w:sz w:val="22"/>
          <w:szCs w:val="22"/>
        </w:rPr>
      </w:pPr>
      <w:bookmarkStart w:id="52" w:name="a865345"/>
      <w:r w:rsidRPr="0097381A">
        <w:rPr>
          <w:rFonts w:cs="Arial"/>
          <w:sz w:val="22"/>
          <w:szCs w:val="22"/>
        </w:rPr>
        <w:t xml:space="preserve">the </w:t>
      </w:r>
      <w:r w:rsidR="003E488B" w:rsidRPr="0097381A">
        <w:rPr>
          <w:rFonts w:cs="Arial"/>
          <w:sz w:val="22"/>
          <w:szCs w:val="22"/>
        </w:rPr>
        <w:t>Supplier</w:t>
      </w:r>
      <w:r w:rsidRPr="0097381A">
        <w:rPr>
          <w:rFonts w:cs="Arial"/>
          <w:sz w:val="22"/>
          <w:szCs w:val="22"/>
        </w:rPr>
        <w:t xml:space="preserve"> complies with reasonable instructions notified to it in advance by the Customer with respect to the processing of the Personal Data;</w:t>
      </w:r>
      <w:bookmarkEnd w:id="52"/>
    </w:p>
    <w:p w14:paraId="5D213E12" w14:textId="3C03FB39" w:rsidR="00E15D68" w:rsidRPr="0097381A" w:rsidRDefault="00571D0C" w:rsidP="0097381A">
      <w:pPr>
        <w:pStyle w:val="Level3Number"/>
        <w:tabs>
          <w:tab w:val="clear" w:pos="1986"/>
          <w:tab w:val="num" w:pos="1701"/>
        </w:tabs>
        <w:spacing w:before="200" w:line="276" w:lineRule="auto"/>
        <w:ind w:left="1701" w:hanging="992"/>
        <w:rPr>
          <w:rFonts w:cs="Arial"/>
          <w:sz w:val="22"/>
          <w:szCs w:val="22"/>
        </w:rPr>
      </w:pPr>
      <w:bookmarkStart w:id="53" w:name="a981204"/>
      <w:r w:rsidRPr="0097381A">
        <w:rPr>
          <w:rFonts w:cs="Arial"/>
          <w:sz w:val="22"/>
          <w:szCs w:val="22"/>
        </w:rPr>
        <w:t>at its own expense, enable the Customer to respond to</w:t>
      </w:r>
      <w:r w:rsidR="00454F37" w:rsidRPr="0097381A">
        <w:rPr>
          <w:rFonts w:cs="Arial"/>
          <w:sz w:val="22"/>
          <w:szCs w:val="22"/>
        </w:rPr>
        <w:t xml:space="preserve"> any request from a Data S</w:t>
      </w:r>
      <w:r w:rsidR="00E15D68" w:rsidRPr="0097381A">
        <w:rPr>
          <w:rFonts w:cs="Arial"/>
          <w:sz w:val="22"/>
          <w:szCs w:val="22"/>
        </w:rPr>
        <w:t xml:space="preserve">ubject and </w:t>
      </w:r>
      <w:r w:rsidRPr="0097381A">
        <w:rPr>
          <w:rFonts w:cs="Arial"/>
          <w:sz w:val="22"/>
          <w:szCs w:val="22"/>
        </w:rPr>
        <w:t xml:space="preserve">assist the Customer </w:t>
      </w:r>
      <w:r w:rsidR="00E15D68" w:rsidRPr="0097381A">
        <w:rPr>
          <w:rFonts w:cs="Arial"/>
          <w:sz w:val="22"/>
          <w:szCs w:val="22"/>
        </w:rPr>
        <w:t>in ensuring compliance with its obligations under the Data Protection Legislation with respect to security, breach notifications, impact assessments and consultations with supervisory authorities or regulators;</w:t>
      </w:r>
      <w:bookmarkEnd w:id="53"/>
    </w:p>
    <w:p w14:paraId="448C6237" w14:textId="0A5097CF" w:rsidR="00B76BB2"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54" w:name="a280696"/>
      <w:r w:rsidRPr="0097381A">
        <w:rPr>
          <w:rFonts w:cs="Arial"/>
          <w:sz w:val="22"/>
          <w:szCs w:val="22"/>
        </w:rPr>
        <w:t xml:space="preserve">notify the Customer </w:t>
      </w:r>
      <w:r w:rsidR="00B76BB2" w:rsidRPr="0097381A">
        <w:rPr>
          <w:rFonts w:cs="Arial"/>
          <w:sz w:val="22"/>
          <w:szCs w:val="22"/>
        </w:rPr>
        <w:t>immediately</w:t>
      </w:r>
      <w:r w:rsidRPr="0097381A">
        <w:rPr>
          <w:rFonts w:cs="Arial"/>
          <w:sz w:val="22"/>
          <w:szCs w:val="22"/>
        </w:rPr>
        <w:t xml:space="preserve"> on becoming aware of a Personal Data breach</w:t>
      </w:r>
      <w:r w:rsidR="00470E8F" w:rsidRPr="0097381A">
        <w:rPr>
          <w:rFonts w:cs="Arial"/>
          <w:sz w:val="22"/>
          <w:szCs w:val="22"/>
        </w:rPr>
        <w:t xml:space="preserve"> or infringement of the Data Protection Legislation or this clause 16</w:t>
      </w:r>
      <w:r w:rsidR="00B76BB2" w:rsidRPr="0097381A">
        <w:rPr>
          <w:rFonts w:cs="Arial"/>
          <w:sz w:val="22"/>
          <w:szCs w:val="22"/>
        </w:rPr>
        <w:t>. In particular, the Supplier shall</w:t>
      </w:r>
      <w:r w:rsidR="00CF45C0" w:rsidRPr="0097381A">
        <w:rPr>
          <w:rFonts w:cs="Arial"/>
          <w:sz w:val="22"/>
          <w:szCs w:val="22"/>
        </w:rPr>
        <w:t>:</w:t>
      </w:r>
    </w:p>
    <w:p w14:paraId="5F571E71" w14:textId="627EF000" w:rsidR="00E15D68"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incident, the nature of the breach and the circumstances in clear and plain language</w:t>
      </w:r>
      <w:r w:rsidR="00E15D68" w:rsidRPr="0097381A">
        <w:rPr>
          <w:rFonts w:cs="Arial"/>
          <w:sz w:val="22"/>
          <w:szCs w:val="22"/>
        </w:rPr>
        <w:t>;</w:t>
      </w:r>
      <w:bookmarkEnd w:id="54"/>
    </w:p>
    <w:p w14:paraId="081935AE" w14:textId="4F29C914"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communicate the name and contact details of the data protection officer or other contact point where more information can be obtained;</w:t>
      </w:r>
    </w:p>
    <w:p w14:paraId="3AA41298" w14:textId="22DB05B5"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likely consequences of the personal data breach;</w:t>
      </w:r>
    </w:p>
    <w:p w14:paraId="4460E377" w14:textId="600C231E"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measures taken or proposed to be taken to address the personal data breach, including, where appropriate, measures to mitigate its possible adverse effects;</w:t>
      </w:r>
    </w:p>
    <w:p w14:paraId="7E12C4C3" w14:textId="48F172DD" w:rsidR="00FC02CB" w:rsidRPr="0097381A" w:rsidRDefault="00FC02CB"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if it is aware that detail </w:t>
      </w:r>
      <w:r w:rsidR="00B83B94" w:rsidRPr="0097381A">
        <w:rPr>
          <w:rFonts w:cs="Arial"/>
          <w:sz w:val="22"/>
          <w:szCs w:val="22"/>
        </w:rPr>
        <w:t>described in clauses 16.</w:t>
      </w:r>
      <w:r w:rsidR="00571D0C" w:rsidRPr="0097381A">
        <w:rPr>
          <w:rFonts w:cs="Arial"/>
          <w:sz w:val="22"/>
          <w:szCs w:val="22"/>
        </w:rPr>
        <w:t>5</w:t>
      </w:r>
      <w:r w:rsidR="00B83B94" w:rsidRPr="0097381A">
        <w:rPr>
          <w:rFonts w:cs="Arial"/>
          <w:sz w:val="22"/>
          <w:szCs w:val="22"/>
        </w:rPr>
        <w:t>.6</w:t>
      </w:r>
      <w:r w:rsidR="0097381A" w:rsidRPr="0097381A">
        <w:rPr>
          <w:rFonts w:cs="Arial"/>
          <w:sz w:val="22"/>
          <w:szCs w:val="22"/>
        </w:rPr>
        <w:t xml:space="preserve"> (a)</w:t>
      </w:r>
      <w:r w:rsidR="00B83B94" w:rsidRPr="0097381A">
        <w:rPr>
          <w:rFonts w:cs="Arial"/>
          <w:sz w:val="22"/>
          <w:szCs w:val="22"/>
        </w:rPr>
        <w:t xml:space="preserve"> – 16.</w:t>
      </w:r>
      <w:r w:rsidR="00571D0C" w:rsidRPr="0097381A">
        <w:rPr>
          <w:rFonts w:cs="Arial"/>
          <w:sz w:val="22"/>
          <w:szCs w:val="22"/>
        </w:rPr>
        <w:t>5</w:t>
      </w:r>
      <w:r w:rsidR="00B83B94" w:rsidRPr="0097381A">
        <w:rPr>
          <w:rFonts w:cs="Arial"/>
          <w:sz w:val="22"/>
          <w:szCs w:val="22"/>
        </w:rPr>
        <w:t>.6</w:t>
      </w:r>
      <w:r w:rsidR="0097381A" w:rsidRPr="0097381A">
        <w:rPr>
          <w:rFonts w:cs="Arial"/>
          <w:sz w:val="22"/>
          <w:szCs w:val="22"/>
        </w:rPr>
        <w:t xml:space="preserve"> (d)</w:t>
      </w:r>
      <w:r w:rsidR="00B83B94" w:rsidRPr="0097381A">
        <w:rPr>
          <w:rFonts w:cs="Arial"/>
          <w:sz w:val="22"/>
          <w:szCs w:val="22"/>
        </w:rPr>
        <w:t xml:space="preserve"> </w:t>
      </w:r>
      <w:r w:rsidRPr="0097381A">
        <w:rPr>
          <w:rFonts w:cs="Arial"/>
          <w:sz w:val="22"/>
          <w:szCs w:val="22"/>
        </w:rPr>
        <w:t xml:space="preserve">is </w:t>
      </w:r>
      <w:r w:rsidR="00B83B94" w:rsidRPr="0097381A">
        <w:rPr>
          <w:rFonts w:cs="Arial"/>
          <w:sz w:val="22"/>
          <w:szCs w:val="22"/>
        </w:rPr>
        <w:t xml:space="preserve">or is likely </w:t>
      </w:r>
      <w:r w:rsidRPr="0097381A">
        <w:rPr>
          <w:rFonts w:cs="Arial"/>
          <w:sz w:val="22"/>
          <w:szCs w:val="22"/>
        </w:rPr>
        <w:t xml:space="preserve">to </w:t>
      </w:r>
      <w:r w:rsidR="00B83B94" w:rsidRPr="0097381A">
        <w:rPr>
          <w:rFonts w:cs="Arial"/>
          <w:sz w:val="22"/>
          <w:szCs w:val="22"/>
        </w:rPr>
        <w:t>be known in phases</w:t>
      </w:r>
      <w:r w:rsidRPr="0097381A">
        <w:rPr>
          <w:rFonts w:cs="Arial"/>
          <w:sz w:val="22"/>
          <w:szCs w:val="22"/>
        </w:rPr>
        <w:t>,</w:t>
      </w:r>
      <w:r w:rsidR="00B83B94" w:rsidRPr="0097381A">
        <w:rPr>
          <w:rFonts w:cs="Arial"/>
          <w:sz w:val="22"/>
          <w:szCs w:val="22"/>
        </w:rPr>
        <w:t xml:space="preserve"> it shall inform the Customer and give a timescale for each stage;</w:t>
      </w:r>
    </w:p>
    <w:p w14:paraId="5D219531" w14:textId="4D5A8D1A" w:rsidR="00CF45C0" w:rsidRPr="0097381A" w:rsidRDefault="00FC02CB"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not consider the matter reported unless the Supplier receives an acknowledgement from the Customer;</w:t>
      </w:r>
    </w:p>
    <w:p w14:paraId="03D01040" w14:textId="5D346339" w:rsidR="00CF45C0" w:rsidRPr="0097381A" w:rsidRDefault="00CF45C0" w:rsidP="0097381A">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provide such other information and assistance</w:t>
      </w:r>
      <w:r w:rsidR="00FC02CB" w:rsidRPr="0097381A">
        <w:rPr>
          <w:rFonts w:cs="Arial"/>
          <w:sz w:val="22"/>
          <w:szCs w:val="22"/>
        </w:rPr>
        <w:t xml:space="preserve"> (including in any containment and investigation)</w:t>
      </w:r>
      <w:r w:rsidRPr="0097381A">
        <w:rPr>
          <w:rFonts w:cs="Arial"/>
          <w:sz w:val="22"/>
          <w:szCs w:val="22"/>
        </w:rPr>
        <w:t xml:space="preserve">, and in such timescales, as the Customer may require </w:t>
      </w:r>
      <w:r w:rsidR="00B83B94" w:rsidRPr="0097381A">
        <w:rPr>
          <w:rFonts w:cs="Arial"/>
          <w:sz w:val="22"/>
          <w:szCs w:val="22"/>
        </w:rPr>
        <w:t xml:space="preserve">or direct </w:t>
      </w:r>
      <w:r w:rsidRPr="0097381A">
        <w:rPr>
          <w:rFonts w:cs="Arial"/>
          <w:sz w:val="22"/>
          <w:szCs w:val="22"/>
        </w:rPr>
        <w:t>from time to time</w:t>
      </w:r>
      <w:r w:rsidR="00571D0C" w:rsidRPr="0097381A">
        <w:rPr>
          <w:rFonts w:cs="Arial"/>
          <w:sz w:val="22"/>
          <w:szCs w:val="22"/>
        </w:rPr>
        <w:t>;</w:t>
      </w:r>
    </w:p>
    <w:p w14:paraId="2C37B017" w14:textId="5687C093" w:rsidR="00E15D68"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55" w:name="a567101"/>
      <w:r w:rsidRPr="0097381A">
        <w:rPr>
          <w:rFonts w:cs="Arial"/>
          <w:sz w:val="22"/>
          <w:szCs w:val="22"/>
        </w:rPr>
        <w:t xml:space="preserve">at the written direction of the Customer, delete Personal Data and copies thereof </w:t>
      </w:r>
      <w:r w:rsidR="00571D0C" w:rsidRPr="0097381A">
        <w:rPr>
          <w:rFonts w:cs="Arial"/>
          <w:sz w:val="22"/>
          <w:szCs w:val="22"/>
        </w:rPr>
        <w:t xml:space="preserve">or return them </w:t>
      </w:r>
      <w:r w:rsidRPr="0097381A">
        <w:rPr>
          <w:rFonts w:cs="Arial"/>
          <w:sz w:val="22"/>
          <w:szCs w:val="22"/>
        </w:rPr>
        <w:t xml:space="preserve">to the Customer on termination of the </w:t>
      </w:r>
      <w:r w:rsidR="005B5FA3" w:rsidRPr="0097381A">
        <w:rPr>
          <w:rFonts w:cs="Arial"/>
          <w:sz w:val="22"/>
          <w:szCs w:val="22"/>
        </w:rPr>
        <w:t>A</w:t>
      </w:r>
      <w:r w:rsidRPr="0097381A">
        <w:rPr>
          <w:rFonts w:cs="Arial"/>
          <w:sz w:val="22"/>
          <w:szCs w:val="22"/>
        </w:rPr>
        <w:t xml:space="preserve">greement unless required by </w:t>
      </w:r>
      <w:r w:rsidR="00470E8F" w:rsidRPr="0097381A">
        <w:rPr>
          <w:rFonts w:cs="Arial"/>
          <w:sz w:val="22"/>
          <w:szCs w:val="22"/>
        </w:rPr>
        <w:t>l</w:t>
      </w:r>
      <w:r w:rsidRPr="0097381A">
        <w:rPr>
          <w:rFonts w:cs="Arial"/>
          <w:sz w:val="22"/>
          <w:szCs w:val="22"/>
        </w:rPr>
        <w:t>aw to store the Personal Data; and</w:t>
      </w:r>
      <w:bookmarkEnd w:id="55"/>
    </w:p>
    <w:p w14:paraId="2BA442D0" w14:textId="0935B298" w:rsidR="00571D0C" w:rsidRPr="0097381A" w:rsidRDefault="00E15D68" w:rsidP="0097381A">
      <w:pPr>
        <w:pStyle w:val="Level3Number"/>
        <w:tabs>
          <w:tab w:val="clear" w:pos="1986"/>
          <w:tab w:val="num" w:pos="1701"/>
        </w:tabs>
        <w:spacing w:before="200" w:line="276" w:lineRule="auto"/>
        <w:ind w:left="1701" w:hanging="992"/>
        <w:rPr>
          <w:rFonts w:cs="Arial"/>
          <w:sz w:val="22"/>
          <w:szCs w:val="22"/>
        </w:rPr>
      </w:pPr>
      <w:bookmarkStart w:id="56" w:name="a479167"/>
      <w:r w:rsidRPr="0097381A">
        <w:rPr>
          <w:rFonts w:cs="Arial"/>
          <w:sz w:val="22"/>
          <w:szCs w:val="22"/>
        </w:rPr>
        <w:t xml:space="preserve">maintain complete and accurate records and information to demonstrate its compliance with this clause </w:t>
      </w:r>
      <w:r w:rsidR="00AE648D" w:rsidRPr="0097381A">
        <w:rPr>
          <w:rFonts w:cs="Arial"/>
          <w:sz w:val="22"/>
          <w:szCs w:val="22"/>
        </w:rPr>
        <w:t>16 and</w:t>
      </w:r>
      <w:r w:rsidRPr="0097381A">
        <w:rPr>
          <w:rFonts w:cs="Arial"/>
          <w:sz w:val="22"/>
          <w:szCs w:val="22"/>
        </w:rPr>
        <w:t xml:space="preserve"> allow for audits by the Customer or the </w:t>
      </w:r>
      <w:r w:rsidR="00700D37" w:rsidRPr="0097381A">
        <w:rPr>
          <w:rFonts w:cs="Arial"/>
          <w:sz w:val="22"/>
          <w:szCs w:val="22"/>
        </w:rPr>
        <w:t>Customer's auditor</w:t>
      </w:r>
      <w:r w:rsidR="00571D0C" w:rsidRPr="0097381A">
        <w:rPr>
          <w:rFonts w:cs="Arial"/>
          <w:sz w:val="22"/>
          <w:szCs w:val="22"/>
        </w:rPr>
        <w:t>;</w:t>
      </w:r>
      <w:bookmarkEnd w:id="56"/>
    </w:p>
    <w:p w14:paraId="6F6B306E" w14:textId="6BD00EC5" w:rsidR="00E15D68" w:rsidRPr="0097381A" w:rsidRDefault="007738AD" w:rsidP="0097381A">
      <w:pPr>
        <w:pStyle w:val="Level3Number"/>
        <w:tabs>
          <w:tab w:val="clear" w:pos="1986"/>
          <w:tab w:val="num" w:pos="1701"/>
        </w:tabs>
        <w:spacing w:before="200" w:line="276" w:lineRule="auto"/>
        <w:ind w:left="1701" w:hanging="992"/>
        <w:rPr>
          <w:rFonts w:cs="Arial"/>
          <w:sz w:val="22"/>
          <w:szCs w:val="22"/>
        </w:rPr>
      </w:pPr>
      <w:r w:rsidRPr="0097381A">
        <w:rPr>
          <w:rFonts w:cs="Arial"/>
          <w:sz w:val="22"/>
          <w:szCs w:val="22"/>
        </w:rPr>
        <w:t>tell the Customer immediately if it is asked to do something infringing Data Protection Legislation or other data protection law of the EU or a member state</w:t>
      </w:r>
      <w:r w:rsidR="00571D0C" w:rsidRPr="0097381A">
        <w:rPr>
          <w:rFonts w:cs="Arial"/>
          <w:sz w:val="22"/>
          <w:szCs w:val="22"/>
        </w:rPr>
        <w:t>;</w:t>
      </w:r>
    </w:p>
    <w:p w14:paraId="610D4ADA" w14:textId="425638F0" w:rsidR="00BB2847" w:rsidRPr="003B7C06" w:rsidRDefault="00BB2847" w:rsidP="0097381A">
      <w:pPr>
        <w:pStyle w:val="Level3Number"/>
        <w:tabs>
          <w:tab w:val="clear" w:pos="1986"/>
          <w:tab w:val="num" w:pos="1701"/>
        </w:tabs>
        <w:spacing w:before="200" w:line="276" w:lineRule="auto"/>
        <w:ind w:left="1701" w:hanging="992"/>
        <w:rPr>
          <w:sz w:val="22"/>
          <w:szCs w:val="22"/>
        </w:rPr>
      </w:pPr>
      <w:r>
        <w:rPr>
          <w:sz w:val="22"/>
          <w:szCs w:val="22"/>
        </w:rPr>
        <w:lastRenderedPageBreak/>
        <w:t>a</w:t>
      </w:r>
      <w:r w:rsidRPr="0097381A">
        <w:rPr>
          <w:rFonts w:cs="Arial"/>
          <w:sz w:val="22"/>
          <w:szCs w:val="22"/>
        </w:rPr>
        <w:t xml:space="preserve">ssist the Customer with its obligations as Data Controller </w:t>
      </w:r>
      <w:r w:rsidR="00A92C44" w:rsidRPr="0097381A">
        <w:rPr>
          <w:rFonts w:cs="Arial"/>
          <w:sz w:val="22"/>
          <w:szCs w:val="22"/>
        </w:rPr>
        <w:t>as directed from time to time</w:t>
      </w:r>
      <w:r w:rsidRPr="0097381A">
        <w:rPr>
          <w:rFonts w:cs="Arial"/>
          <w:sz w:val="22"/>
          <w:szCs w:val="22"/>
        </w:rPr>
        <w:t>.</w:t>
      </w:r>
    </w:p>
    <w:p w14:paraId="032AFF33" w14:textId="0C3F7E83" w:rsidR="00C81BE6" w:rsidRPr="00EA2C02" w:rsidRDefault="00E15D68"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bookmarkStart w:id="57" w:name="a422117"/>
      <w:r w:rsidRPr="00EA2C02">
        <w:rPr>
          <w:rFonts w:cs="Arial"/>
          <w:b w:val="0"/>
          <w:color w:val="212121"/>
          <w:sz w:val="22"/>
          <w:szCs w:val="22"/>
          <w:shd w:val="clear" w:color="auto" w:fill="FFFFFF"/>
        </w:rPr>
        <w:t xml:space="preserve">The Customer does not consent to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appointing any </w:t>
      </w:r>
      <w:r w:rsidR="00571D0C" w:rsidRPr="00EA2C02">
        <w:rPr>
          <w:rFonts w:cs="Arial"/>
          <w:b w:val="0"/>
          <w:color w:val="212121"/>
          <w:sz w:val="22"/>
          <w:szCs w:val="22"/>
          <w:shd w:val="clear" w:color="auto" w:fill="FFFFFF"/>
        </w:rPr>
        <w:t>third-party</w:t>
      </w:r>
      <w:r w:rsidRPr="00EA2C02">
        <w:rPr>
          <w:rFonts w:cs="Arial"/>
          <w:b w:val="0"/>
          <w:color w:val="212121"/>
          <w:sz w:val="22"/>
          <w:szCs w:val="22"/>
          <w:shd w:val="clear" w:color="auto" w:fill="FFFFFF"/>
        </w:rPr>
        <w:t xml:space="preserve"> process</w:t>
      </w:r>
      <w:r w:rsidR="00700D37" w:rsidRPr="00EA2C02">
        <w:rPr>
          <w:rFonts w:cs="Arial"/>
          <w:b w:val="0"/>
          <w:color w:val="212121"/>
          <w:sz w:val="22"/>
          <w:szCs w:val="22"/>
          <w:shd w:val="clear" w:color="auto" w:fill="FFFFFF"/>
        </w:rPr>
        <w:t>or of Personal Data under this A</w:t>
      </w:r>
      <w:r w:rsidRPr="00EA2C02">
        <w:rPr>
          <w:rFonts w:cs="Arial"/>
          <w:b w:val="0"/>
          <w:color w:val="212121"/>
          <w:sz w:val="22"/>
          <w:szCs w:val="22"/>
          <w:shd w:val="clear" w:color="auto" w:fill="FFFFFF"/>
        </w:rPr>
        <w:t>greement</w:t>
      </w:r>
      <w:r w:rsidR="00700D37" w:rsidRPr="00EA2C02">
        <w:rPr>
          <w:rFonts w:cs="Arial"/>
          <w:b w:val="0"/>
          <w:color w:val="212121"/>
          <w:sz w:val="22"/>
          <w:szCs w:val="22"/>
          <w:shd w:val="clear" w:color="auto" w:fill="FFFFFF"/>
        </w:rPr>
        <w:t xml:space="preserve"> without its express written </w:t>
      </w:r>
      <w:r w:rsidR="00372643" w:rsidRPr="00EA2C02">
        <w:rPr>
          <w:rFonts w:cs="Arial"/>
          <w:b w:val="0"/>
          <w:color w:val="212121"/>
          <w:sz w:val="22"/>
          <w:szCs w:val="22"/>
          <w:shd w:val="clear" w:color="auto" w:fill="FFFFFF"/>
        </w:rPr>
        <w:t>cons</w:t>
      </w:r>
      <w:r w:rsidR="00700D37" w:rsidRPr="00EA2C02">
        <w:rPr>
          <w:rFonts w:cs="Arial"/>
          <w:b w:val="0"/>
          <w:color w:val="212121"/>
          <w:sz w:val="22"/>
          <w:szCs w:val="22"/>
          <w:shd w:val="clear" w:color="auto" w:fill="FFFFFF"/>
        </w:rPr>
        <w:t>ent</w:t>
      </w:r>
      <w:r w:rsidRPr="00EA2C02">
        <w:rPr>
          <w:rFonts w:cs="Arial"/>
          <w:b w:val="0"/>
          <w:color w:val="212121"/>
          <w:sz w:val="22"/>
          <w:szCs w:val="22"/>
          <w:shd w:val="clear" w:color="auto" w:fill="FFFFFF"/>
        </w:rPr>
        <w:t xml:space="preserve">.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confirms that it has entered or (as the case may be) will enter into a written agreement </w:t>
      </w:r>
      <w:r w:rsidR="00571D0C" w:rsidRPr="00EA2C02">
        <w:rPr>
          <w:rFonts w:cs="Arial"/>
          <w:b w:val="0"/>
          <w:color w:val="212121"/>
          <w:sz w:val="22"/>
          <w:szCs w:val="22"/>
          <w:shd w:val="clear" w:color="auto" w:fill="FFFFFF"/>
        </w:rPr>
        <w:t xml:space="preserve">with the third-party processor </w:t>
      </w:r>
      <w:r w:rsidRPr="00EA2C02">
        <w:rPr>
          <w:rFonts w:cs="Arial"/>
          <w:b w:val="0"/>
          <w:color w:val="212121"/>
          <w:sz w:val="22"/>
          <w:szCs w:val="22"/>
          <w:shd w:val="clear" w:color="auto" w:fill="FFFFFF"/>
        </w:rPr>
        <w:t xml:space="preserve">incorporating terms which are substantially similar to those set out in this clause </w:t>
      </w:r>
      <w:r w:rsidR="00454F37" w:rsidRPr="00EA2C02">
        <w:rPr>
          <w:rFonts w:cs="Arial"/>
          <w:b w:val="0"/>
          <w:color w:val="212121"/>
          <w:sz w:val="22"/>
          <w:szCs w:val="22"/>
          <w:shd w:val="clear" w:color="auto" w:fill="FFFFFF"/>
        </w:rPr>
        <w:t>a</w:t>
      </w:r>
      <w:r w:rsidRPr="00EA2C02">
        <w:rPr>
          <w:rFonts w:cs="Arial"/>
          <w:b w:val="0"/>
          <w:color w:val="212121"/>
          <w:sz w:val="22"/>
          <w:szCs w:val="22"/>
          <w:shd w:val="clear" w:color="auto" w:fill="FFFFFF"/>
        </w:rPr>
        <w:t xml:space="preserve">s between the Customer and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the </w:t>
      </w:r>
      <w:r w:rsidR="003E488B" w:rsidRPr="00EA2C02">
        <w:rPr>
          <w:rFonts w:cs="Arial"/>
          <w:b w:val="0"/>
          <w:color w:val="212121"/>
          <w:sz w:val="22"/>
          <w:szCs w:val="22"/>
          <w:shd w:val="clear" w:color="auto" w:fill="FFFFFF"/>
        </w:rPr>
        <w:t>Supplier</w:t>
      </w:r>
      <w:r w:rsidRPr="00EA2C02">
        <w:rPr>
          <w:rFonts w:cs="Arial"/>
          <w:b w:val="0"/>
          <w:color w:val="212121"/>
          <w:sz w:val="22"/>
          <w:szCs w:val="22"/>
          <w:shd w:val="clear" w:color="auto" w:fill="FFFFFF"/>
        </w:rPr>
        <w:t xml:space="preserve"> shall remain fully liable for all acts or omissions of any third-party processor appointed by it pursuant to this clause </w:t>
      </w:r>
      <w:r w:rsidR="00372643" w:rsidRPr="00EA2C02">
        <w:rPr>
          <w:rFonts w:cs="Arial"/>
          <w:b w:val="0"/>
          <w:color w:val="212121"/>
          <w:sz w:val="22"/>
          <w:szCs w:val="22"/>
          <w:shd w:val="clear" w:color="auto" w:fill="FFFFFF"/>
        </w:rPr>
        <w:t>16.</w:t>
      </w:r>
      <w:r w:rsidR="005B5FA3" w:rsidRPr="00EA2C02">
        <w:rPr>
          <w:rFonts w:cs="Arial"/>
          <w:b w:val="0"/>
          <w:color w:val="212121"/>
          <w:sz w:val="22"/>
          <w:szCs w:val="22"/>
          <w:shd w:val="clear" w:color="auto" w:fill="FFFFFF"/>
        </w:rPr>
        <w:t>6</w:t>
      </w:r>
      <w:r w:rsidRPr="00EA2C02">
        <w:rPr>
          <w:rFonts w:cs="Arial"/>
          <w:b w:val="0"/>
          <w:color w:val="212121"/>
          <w:sz w:val="22"/>
          <w:szCs w:val="22"/>
          <w:shd w:val="clear" w:color="auto" w:fill="FFFFFF"/>
        </w:rPr>
        <w:t>.</w:t>
      </w:r>
      <w:bookmarkStart w:id="58" w:name="a467012"/>
      <w:bookmarkEnd w:id="57"/>
    </w:p>
    <w:p w14:paraId="2772F926" w14:textId="21BD118A" w:rsidR="00067B68" w:rsidRPr="00EA2C02" w:rsidRDefault="00E15D68"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The </w:t>
      </w:r>
      <w:r w:rsidR="00470E8F" w:rsidRPr="00EA2C02">
        <w:rPr>
          <w:rFonts w:cs="Arial"/>
          <w:b w:val="0"/>
          <w:color w:val="212121"/>
          <w:sz w:val="22"/>
          <w:szCs w:val="22"/>
          <w:shd w:val="clear" w:color="auto" w:fill="FFFFFF"/>
        </w:rPr>
        <w:t xml:space="preserve">Parties </w:t>
      </w:r>
      <w:r w:rsidRPr="00EA2C02">
        <w:rPr>
          <w:rFonts w:cs="Arial"/>
          <w:b w:val="0"/>
          <w:color w:val="212121"/>
          <w:sz w:val="22"/>
          <w:szCs w:val="22"/>
          <w:shd w:val="clear" w:color="auto" w:fill="FFFFFF"/>
        </w:rPr>
        <w:t xml:space="preserve">may, at any time on not less than 30 days’ notice, revise this clause </w:t>
      </w:r>
      <w:r w:rsidR="00372643" w:rsidRPr="00EA2C02">
        <w:rPr>
          <w:rFonts w:cs="Arial"/>
          <w:b w:val="0"/>
          <w:color w:val="212121"/>
          <w:sz w:val="22"/>
          <w:szCs w:val="22"/>
          <w:shd w:val="clear" w:color="auto" w:fill="FFFFFF"/>
        </w:rPr>
        <w:t>16</w:t>
      </w:r>
      <w:r w:rsidRPr="00EA2C02">
        <w:rPr>
          <w:rFonts w:cs="Arial"/>
          <w:b w:val="0"/>
          <w:color w:val="212121"/>
          <w:sz w:val="22"/>
          <w:szCs w:val="22"/>
          <w:shd w:val="clear" w:color="auto" w:fill="FFFFFF"/>
        </w:rPr>
        <w:t xml:space="preserve"> by replacing it with any applicable </w:t>
      </w:r>
      <w:r w:rsidR="005B5FA3" w:rsidRPr="00EA2C02">
        <w:rPr>
          <w:rFonts w:cs="Arial"/>
          <w:b w:val="0"/>
          <w:color w:val="212121"/>
          <w:sz w:val="22"/>
          <w:szCs w:val="22"/>
          <w:shd w:val="clear" w:color="auto" w:fill="FFFFFF"/>
        </w:rPr>
        <w:t>C</w:t>
      </w:r>
      <w:r w:rsidRPr="00EA2C02">
        <w:rPr>
          <w:rFonts w:cs="Arial"/>
          <w:b w:val="0"/>
          <w:color w:val="212121"/>
          <w:sz w:val="22"/>
          <w:szCs w:val="22"/>
          <w:shd w:val="clear" w:color="auto" w:fill="FFFFFF"/>
        </w:rPr>
        <w:t xml:space="preserve">ontroller to </w:t>
      </w:r>
      <w:r w:rsidR="005B5FA3" w:rsidRPr="00EA2C02">
        <w:rPr>
          <w:rFonts w:cs="Arial"/>
          <w:b w:val="0"/>
          <w:color w:val="212121"/>
          <w:sz w:val="22"/>
          <w:szCs w:val="22"/>
          <w:shd w:val="clear" w:color="auto" w:fill="FFFFFF"/>
        </w:rPr>
        <w:t>P</w:t>
      </w:r>
      <w:r w:rsidRPr="00EA2C02">
        <w:rPr>
          <w:rFonts w:cs="Arial"/>
          <w:b w:val="0"/>
          <w:color w:val="212121"/>
          <w:sz w:val="22"/>
          <w:szCs w:val="22"/>
          <w:shd w:val="clear" w:color="auto" w:fill="FFFFFF"/>
        </w:rPr>
        <w:t>rocessor standard clauses or similar terms forming part of an applicable certification scheme (which shall apply when replaced by attachment to this Agreement)</w:t>
      </w:r>
      <w:bookmarkStart w:id="59" w:name="_Ref360040777"/>
      <w:bookmarkEnd w:id="58"/>
      <w:r w:rsidR="004513F8" w:rsidRPr="00EA2C02">
        <w:rPr>
          <w:rFonts w:cs="Arial"/>
          <w:b w:val="0"/>
          <w:color w:val="212121"/>
          <w:sz w:val="22"/>
          <w:szCs w:val="22"/>
          <w:shd w:val="clear" w:color="auto" w:fill="FFFFFF"/>
        </w:rPr>
        <w:t>.</w:t>
      </w:r>
      <w:bookmarkEnd w:id="59"/>
    </w:p>
    <w:p w14:paraId="7E06EB22" w14:textId="678195D3" w:rsidR="007C4533" w:rsidRPr="00EA2C02" w:rsidRDefault="007C4533"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Where the Customer is required to put remedial or other actions or safeguards into place as a result of a supervisory authority’s or regulator’s direction or decision, the Supplier shall assist and cooperate with the Customer at no further expense to make any changes, modifications or to take any action as may be directed (including within any timescale provided) from time to time.</w:t>
      </w:r>
    </w:p>
    <w:p w14:paraId="6AC9B009" w14:textId="6B6A0955" w:rsidR="00E100E3" w:rsidRPr="00EA2C02" w:rsidRDefault="00903AE9" w:rsidP="00EA2C02">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The Supplier shall indemnify the Customer in respect of any actions, suits, claims, demands, losses, charges, costs and expenses, which the Customer may suffer or incur as a result of or in connection with any loss of data or any breach of this clause 16 occurring in the course of the performance of the Service to the extent that any such loss is attributable to any act or omission of the Supplier or any of his sub-Suppliers.</w:t>
      </w:r>
    </w:p>
    <w:p w14:paraId="56734C3E"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60" w:name="_Ref377050536"/>
      <w:r w:rsidRPr="00F44471">
        <w:rPr>
          <w:rFonts w:cs="Arial"/>
          <w:szCs w:val="22"/>
        </w:rPr>
        <w:t>Liability</w:t>
      </w:r>
      <w:bookmarkEnd w:id="60"/>
      <w:r w:rsidR="00D12BF2" w:rsidRPr="00F44471">
        <w:rPr>
          <w:rFonts w:cs="Arial"/>
          <w:szCs w:val="22"/>
        </w:rPr>
        <w:t xml:space="preserve"> </w:t>
      </w:r>
    </w:p>
    <w:p w14:paraId="2040D3D9"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720BDFD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61"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61"/>
    </w:p>
    <w:p w14:paraId="4C96CA77"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6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62"/>
    </w:p>
    <w:p w14:paraId="4FE21A36" w14:textId="7777777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12.4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3014616F"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18EAB4AC"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7F21D9B0"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50A91F6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or damage to goodwill;</w:t>
      </w:r>
    </w:p>
    <w:p w14:paraId="0326DD55"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savings (whether anticipated or otherwise); and/or</w:t>
      </w:r>
    </w:p>
    <w:p w14:paraId="0505C5B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497EF465"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63" w:name="_Ref359607720"/>
      <w:r w:rsidRPr="00F44471">
        <w:rPr>
          <w:rFonts w:cs="Arial"/>
          <w:b w:val="0"/>
          <w:sz w:val="22"/>
          <w:szCs w:val="22"/>
        </w:rPr>
        <w:t>Nothing in the Agreement shall be construed to limit or exclude either Party's liability for:</w:t>
      </w:r>
      <w:bookmarkEnd w:id="63"/>
    </w:p>
    <w:p w14:paraId="26729B47"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15BBC01F"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EC62A1F"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734ABE53" w14:textId="0186836C"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64"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w:t>
      </w:r>
      <w:r w:rsidR="00C81BE6">
        <w:rPr>
          <w:rFonts w:cs="Arial"/>
          <w:b w:val="0"/>
          <w:sz w:val="22"/>
          <w:szCs w:val="22"/>
        </w:rPr>
        <w:t>9</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64"/>
    </w:p>
    <w:p w14:paraId="157478E8"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65" w:name="_Ref360044784"/>
      <w:r w:rsidRPr="00F44471">
        <w:rPr>
          <w:rFonts w:cs="Arial"/>
          <w:szCs w:val="22"/>
        </w:rPr>
        <w:t>Force Majeure</w:t>
      </w:r>
      <w:bookmarkEnd w:id="65"/>
    </w:p>
    <w:p w14:paraId="304F0E69"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63E89979"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66" w:name="_Ref359655944"/>
      <w:bookmarkStart w:id="67" w:name="_Ref245529290"/>
      <w:r w:rsidRPr="00F44471">
        <w:rPr>
          <w:rFonts w:cs="Arial"/>
          <w:szCs w:val="22"/>
        </w:rPr>
        <w:t>Termination</w:t>
      </w:r>
      <w:bookmarkEnd w:id="66"/>
    </w:p>
    <w:bookmarkEnd w:id="67"/>
    <w:p w14:paraId="6D54B429"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659076B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72281596"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06D10F09"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1D3A835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6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68CD8DD9"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69"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69"/>
      <w:r w:rsidR="002654AA" w:rsidRPr="00F44471">
        <w:rPr>
          <w:rFonts w:cs="Arial"/>
          <w:sz w:val="22"/>
          <w:szCs w:val="22"/>
        </w:rPr>
        <w:t xml:space="preserve"> </w:t>
      </w:r>
    </w:p>
    <w:p w14:paraId="30C7B797"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70"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68"/>
      <w:bookmarkEnd w:id="70"/>
    </w:p>
    <w:p w14:paraId="78DAFC0F"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71"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w:t>
      </w:r>
      <w:r w:rsidRPr="00F44471">
        <w:rPr>
          <w:rFonts w:cs="Arial"/>
          <w:sz w:val="22"/>
          <w:szCs w:val="22"/>
        </w:rPr>
        <w:lastRenderedPageBreak/>
        <w:t xml:space="preserve">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404D45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71"/>
    </w:p>
    <w:p w14:paraId="4853086A"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72"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476992F"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7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72"/>
      <w:bookmarkEnd w:id="73"/>
      <w:r w:rsidRPr="00F44471">
        <w:rPr>
          <w:rFonts w:cs="Arial"/>
          <w:b w:val="0"/>
          <w:sz w:val="22"/>
          <w:szCs w:val="22"/>
        </w:rPr>
        <w:t xml:space="preserve">  </w:t>
      </w:r>
    </w:p>
    <w:p w14:paraId="44DF6F46"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ABCAA0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74" w:name="_Ref377050546"/>
      <w:r w:rsidRPr="00F44471">
        <w:rPr>
          <w:rFonts w:cs="Arial"/>
          <w:b w:val="0"/>
          <w:sz w:val="22"/>
          <w:szCs w:val="22"/>
        </w:rPr>
        <w:t>Upon termination or expiry of the Agreement, the Supplier shall:</w:t>
      </w:r>
      <w:bookmarkEnd w:id="74"/>
    </w:p>
    <w:p w14:paraId="42D44B20"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6552F060" w14:textId="5029FCA9"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w:t>
      </w:r>
      <w:r w:rsidR="00965F2E">
        <w:rPr>
          <w:rFonts w:cs="Arial"/>
          <w:sz w:val="22"/>
          <w:szCs w:val="22"/>
        </w:rPr>
        <w:t xml:space="preserve">(including Personal Data)   </w:t>
      </w:r>
      <w:r w:rsidRPr="00F44471">
        <w:rPr>
          <w:rFonts w:cs="Arial"/>
          <w:sz w:val="22"/>
          <w:szCs w:val="22"/>
        </w:rPr>
        <w:t>to the Customer as soon as reasonably practicable</w:t>
      </w:r>
      <w:r w:rsidR="007738AD">
        <w:rPr>
          <w:rFonts w:cs="Arial"/>
          <w:sz w:val="22"/>
          <w:szCs w:val="22"/>
        </w:rPr>
        <w:t xml:space="preserve"> and in such a format requested by the Customer</w:t>
      </w:r>
      <w:r w:rsidRPr="00F44471">
        <w:rPr>
          <w:rFonts w:cs="Arial"/>
          <w:sz w:val="22"/>
          <w:szCs w:val="22"/>
        </w:rPr>
        <w:t>.</w:t>
      </w:r>
    </w:p>
    <w:p w14:paraId="39DC8657"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75" w:name="_Ref377050416"/>
      <w:r w:rsidRPr="00F44471">
        <w:rPr>
          <w:rFonts w:cs="Arial"/>
          <w:szCs w:val="22"/>
        </w:rPr>
        <w:t>Compliance</w:t>
      </w:r>
      <w:bookmarkEnd w:id="75"/>
    </w:p>
    <w:p w14:paraId="5C1A8DEC"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01C37A2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43327885"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0246694E"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242776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76" w:name="_Ref261013166"/>
      <w:r w:rsidRPr="00F44471">
        <w:rPr>
          <w:rFonts w:cs="Arial"/>
          <w:b w:val="0"/>
          <w:sz w:val="22"/>
          <w:szCs w:val="22"/>
        </w:rPr>
        <w:t xml:space="preserve">The Supplier </w:t>
      </w:r>
      <w:bookmarkEnd w:id="76"/>
      <w:r w:rsidRPr="00F44471">
        <w:rPr>
          <w:rFonts w:cs="Arial"/>
          <w:b w:val="0"/>
          <w:sz w:val="22"/>
          <w:szCs w:val="22"/>
        </w:rPr>
        <w:t>shall:</w:t>
      </w:r>
    </w:p>
    <w:p w14:paraId="2AEC833E"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7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77"/>
      <w:r w:rsidR="0011408A">
        <w:rPr>
          <w:rFonts w:cs="Arial"/>
          <w:sz w:val="22"/>
          <w:szCs w:val="22"/>
        </w:rPr>
        <w:t xml:space="preserve"> and</w:t>
      </w:r>
    </w:p>
    <w:p w14:paraId="4E73A88E"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461630EB"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78" w:name="_Ref377050556"/>
      <w:r w:rsidRPr="00F44471">
        <w:rPr>
          <w:rFonts w:cs="Arial"/>
          <w:b w:val="0"/>
          <w:sz w:val="22"/>
          <w:szCs w:val="22"/>
        </w:rPr>
        <w:lastRenderedPageBreak/>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78"/>
      <w:r w:rsidRPr="00F44471">
        <w:rPr>
          <w:rFonts w:cs="Arial"/>
          <w:b w:val="0"/>
          <w:sz w:val="22"/>
          <w:szCs w:val="22"/>
        </w:rPr>
        <w:t xml:space="preserve"> </w:t>
      </w:r>
    </w:p>
    <w:p w14:paraId="5C5F7F56"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56A4E985"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0F9F8702"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79" w:name="_Ref359607864"/>
      <w:bookmarkStart w:id="8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9"/>
    </w:p>
    <w:bookmarkEnd w:id="80"/>
    <w:p w14:paraId="760B1C95"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23547D9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8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81"/>
    </w:p>
    <w:p w14:paraId="7B61B3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6E2F8265"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recover in full from the Supplier any other loss sustained by the Customer in consequence of any breach of this clause.</w:t>
      </w:r>
    </w:p>
    <w:p w14:paraId="2FAA61B1"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82" w:name="a324896"/>
      <w:bookmarkStart w:id="83" w:name="a754740"/>
      <w:bookmarkStart w:id="84" w:name="a771580"/>
      <w:bookmarkStart w:id="85" w:name="d4695e134"/>
      <w:bookmarkStart w:id="86" w:name="a688721"/>
      <w:bookmarkStart w:id="87" w:name="a797188"/>
      <w:bookmarkStart w:id="88" w:name="a424610"/>
      <w:bookmarkStart w:id="89" w:name="a247073"/>
      <w:bookmarkStart w:id="90" w:name="a57863"/>
      <w:bookmarkStart w:id="91" w:name="d4695e160"/>
      <w:bookmarkStart w:id="92" w:name="a836145"/>
      <w:bookmarkStart w:id="93" w:name="a1017728"/>
      <w:bookmarkStart w:id="94" w:name="d4695e202"/>
      <w:bookmarkStart w:id="95" w:name="a555840"/>
      <w:bookmarkStart w:id="96" w:name="d4695e232"/>
      <w:bookmarkStart w:id="97" w:name="a825464"/>
      <w:bookmarkStart w:id="98" w:name="a1049772"/>
      <w:bookmarkStart w:id="99" w:name="a111270"/>
      <w:bookmarkStart w:id="100" w:name="a395620"/>
      <w:bookmarkStart w:id="101" w:name="a107224"/>
      <w:bookmarkStart w:id="102" w:name="a673334"/>
      <w:bookmarkStart w:id="103" w:name="a975002"/>
      <w:bookmarkStart w:id="104" w:name="a207401"/>
      <w:bookmarkStart w:id="105" w:name="_Ref35960757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44471">
        <w:rPr>
          <w:rFonts w:cs="Arial"/>
          <w:szCs w:val="22"/>
        </w:rPr>
        <w:t>Dispute Resolution</w:t>
      </w:r>
      <w:bookmarkEnd w:id="105"/>
    </w:p>
    <w:p w14:paraId="367286AA"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06"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6"/>
    </w:p>
    <w:p w14:paraId="62A4E68C"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B2D6AF0"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C7079"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0323B265"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w:t>
      </w:r>
    </w:p>
    <w:p w14:paraId="0B7F7767"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lastRenderedPageBreak/>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w:t>
      </w:r>
    </w:p>
    <w:p w14:paraId="3414726D"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0F769F6D"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4CEC90A"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1C035BD0"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47E60E2F"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0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107"/>
      <w:r w:rsidRPr="00F44471">
        <w:rPr>
          <w:rFonts w:cs="Arial"/>
          <w:b w:val="0"/>
          <w:sz w:val="22"/>
          <w:szCs w:val="22"/>
        </w:rPr>
        <w:t xml:space="preserve"> </w:t>
      </w:r>
    </w:p>
    <w:p w14:paraId="5FBAEFD2"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218F47D2"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Notices</w:t>
      </w:r>
    </w:p>
    <w:p w14:paraId="10C318C9" w14:textId="77777777" w:rsidR="00236EDF"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08"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108"/>
      <w:r w:rsidR="006E71AE">
        <w:rPr>
          <w:rFonts w:cs="Arial"/>
          <w:b w:val="0"/>
          <w:sz w:val="22"/>
          <w:szCs w:val="22"/>
        </w:rPr>
        <w:t>.</w:t>
      </w:r>
    </w:p>
    <w:p w14:paraId="279A942A" w14:textId="77777777" w:rsidR="000E4335" w:rsidRPr="000E4335"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109"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109"/>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7032CB1F" w14:textId="77777777" w:rsidR="000E4335" w:rsidRPr="000E4335" w:rsidRDefault="00F737F4" w:rsidP="006B6BDC">
      <w:pPr>
        <w:pStyle w:val="Level2Heading"/>
        <w:keepNext w:val="0"/>
        <w:tabs>
          <w:tab w:val="clear" w:pos="1031"/>
          <w:tab w:val="num" w:pos="709"/>
        </w:tabs>
        <w:spacing w:before="200" w:line="276" w:lineRule="auto"/>
        <w:ind w:left="709" w:hanging="709"/>
        <w:rPr>
          <w:rFonts w:cs="Arial"/>
          <w:b w:val="0"/>
          <w:sz w:val="22"/>
          <w:szCs w:val="22"/>
        </w:rPr>
      </w:pPr>
      <w:bookmarkStart w:id="110"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110"/>
      <w:r w:rsidR="001B7BD6" w:rsidRPr="00F737F4">
        <w:rPr>
          <w:rFonts w:cs="Arial"/>
          <w:b w:val="0"/>
          <w:sz w:val="22"/>
          <w:szCs w:val="22"/>
        </w:rPr>
        <w:t>.</w:t>
      </w:r>
    </w:p>
    <w:p w14:paraId="67A7697B" w14:textId="77777777" w:rsidR="00652B3A" w:rsidRPr="001B7BD6" w:rsidRDefault="00652B3A" w:rsidP="006B6BDC">
      <w:pPr>
        <w:pStyle w:val="Level1Heading"/>
        <w:tabs>
          <w:tab w:val="clear" w:pos="851"/>
          <w:tab w:val="num" w:pos="709"/>
        </w:tabs>
        <w:spacing w:before="200" w:line="276" w:lineRule="auto"/>
        <w:ind w:left="709" w:hanging="709"/>
        <w:rPr>
          <w:rFonts w:cs="Arial"/>
          <w:szCs w:val="22"/>
        </w:rPr>
      </w:pPr>
      <w:r w:rsidRPr="001B7BD6">
        <w:rPr>
          <w:rFonts w:cs="Arial"/>
          <w:szCs w:val="22"/>
        </w:rPr>
        <w:lastRenderedPageBreak/>
        <w:t>Governing Law and Jurisdiction</w:t>
      </w:r>
    </w:p>
    <w:p w14:paraId="1C869264"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71AABFB8" w14:textId="6D193BF0" w:rsidR="00744BF1" w:rsidRDefault="00744BF1" w:rsidP="006B6BDC">
      <w:pPr>
        <w:rPr>
          <w:rFonts w:ascii="Arial" w:hAnsi="Arial" w:cs="Arial"/>
          <w:sz w:val="22"/>
          <w:szCs w:val="22"/>
          <w:u w:val="single"/>
          <w:lang w:eastAsia="en-US"/>
        </w:rPr>
      </w:pPr>
    </w:p>
    <w:p w14:paraId="7C1D5B39" w14:textId="7B8A4B08" w:rsidR="00067B68" w:rsidRDefault="00067B68" w:rsidP="006B6BDC">
      <w:pPr>
        <w:rPr>
          <w:rFonts w:ascii="Arial" w:hAnsi="Arial" w:cs="Arial"/>
          <w:sz w:val="22"/>
          <w:szCs w:val="22"/>
          <w:u w:val="single"/>
          <w:lang w:eastAsia="en-US"/>
        </w:rPr>
      </w:pPr>
    </w:p>
    <w:p w14:paraId="7C8D317F" w14:textId="7DA77602" w:rsidR="00067B68" w:rsidRDefault="00067B68" w:rsidP="006B6BDC">
      <w:pPr>
        <w:rPr>
          <w:rFonts w:ascii="Arial" w:hAnsi="Arial" w:cs="Arial"/>
          <w:sz w:val="22"/>
          <w:szCs w:val="22"/>
          <w:u w:val="single"/>
          <w:lang w:eastAsia="en-US"/>
        </w:rPr>
      </w:pPr>
    </w:p>
    <w:p w14:paraId="499E1DDF" w14:textId="765B52A4" w:rsidR="00067B68" w:rsidRDefault="00067B68" w:rsidP="006B6BDC">
      <w:pPr>
        <w:rPr>
          <w:rFonts w:ascii="Arial" w:hAnsi="Arial" w:cs="Arial"/>
          <w:sz w:val="22"/>
          <w:szCs w:val="22"/>
          <w:u w:val="single"/>
          <w:lang w:eastAsia="en-US"/>
        </w:rPr>
      </w:pPr>
    </w:p>
    <w:p w14:paraId="287E4FC5" w14:textId="4A74C7A8" w:rsidR="00067B68" w:rsidRDefault="00067B68" w:rsidP="006B6BDC">
      <w:pPr>
        <w:rPr>
          <w:rFonts w:ascii="Arial" w:hAnsi="Arial" w:cs="Arial"/>
          <w:sz w:val="22"/>
          <w:szCs w:val="22"/>
          <w:u w:val="single"/>
          <w:lang w:eastAsia="en-US"/>
        </w:rPr>
      </w:pPr>
    </w:p>
    <w:p w14:paraId="7D1C53E4" w14:textId="675AE321" w:rsidR="00067B68" w:rsidRDefault="00067B68" w:rsidP="006B6BDC">
      <w:pPr>
        <w:rPr>
          <w:rFonts w:ascii="Arial" w:hAnsi="Arial" w:cs="Arial"/>
          <w:sz w:val="22"/>
          <w:szCs w:val="22"/>
          <w:u w:val="single"/>
          <w:lang w:eastAsia="en-US"/>
        </w:rPr>
      </w:pPr>
    </w:p>
    <w:p w14:paraId="24C85290" w14:textId="081696CB" w:rsidR="00067B68" w:rsidRDefault="00067B68" w:rsidP="006B6BDC">
      <w:pPr>
        <w:rPr>
          <w:rFonts w:ascii="Arial" w:hAnsi="Arial" w:cs="Arial"/>
          <w:sz w:val="22"/>
          <w:szCs w:val="22"/>
          <w:u w:val="single"/>
          <w:lang w:eastAsia="en-US"/>
        </w:rPr>
      </w:pPr>
    </w:p>
    <w:p w14:paraId="65A3B007" w14:textId="5C66CB32" w:rsidR="00C81BE6" w:rsidRDefault="00C81BE6" w:rsidP="006B6BDC">
      <w:pPr>
        <w:rPr>
          <w:rFonts w:ascii="Arial" w:hAnsi="Arial" w:cs="Arial"/>
          <w:sz w:val="22"/>
          <w:szCs w:val="22"/>
          <w:u w:val="single"/>
          <w:lang w:eastAsia="en-US"/>
        </w:rPr>
      </w:pPr>
    </w:p>
    <w:p w14:paraId="6E8E19FF" w14:textId="0EF970C0" w:rsidR="00C81BE6" w:rsidRDefault="00C81BE6" w:rsidP="006B6BDC">
      <w:pPr>
        <w:rPr>
          <w:rFonts w:ascii="Arial" w:hAnsi="Arial" w:cs="Arial"/>
          <w:sz w:val="22"/>
          <w:szCs w:val="22"/>
          <w:u w:val="single"/>
          <w:lang w:eastAsia="en-US"/>
        </w:rPr>
      </w:pPr>
    </w:p>
    <w:p w14:paraId="12672914" w14:textId="0F2CD0BD" w:rsidR="00C81BE6" w:rsidRDefault="00C81BE6" w:rsidP="006B6BDC">
      <w:pPr>
        <w:rPr>
          <w:rFonts w:ascii="Arial" w:hAnsi="Arial" w:cs="Arial"/>
          <w:sz w:val="22"/>
          <w:szCs w:val="22"/>
          <w:u w:val="single"/>
          <w:lang w:eastAsia="en-US"/>
        </w:rPr>
      </w:pPr>
    </w:p>
    <w:p w14:paraId="4550A652" w14:textId="08A985D4" w:rsidR="00C81BE6" w:rsidRDefault="00C81BE6" w:rsidP="006B6BDC">
      <w:pPr>
        <w:rPr>
          <w:rFonts w:ascii="Arial" w:hAnsi="Arial" w:cs="Arial"/>
          <w:sz w:val="22"/>
          <w:szCs w:val="22"/>
          <w:u w:val="single"/>
          <w:lang w:eastAsia="en-US"/>
        </w:rPr>
      </w:pPr>
    </w:p>
    <w:p w14:paraId="6A7FBD33" w14:textId="3EC75061" w:rsidR="00C81BE6" w:rsidRDefault="00C81BE6" w:rsidP="006B6BDC">
      <w:pPr>
        <w:rPr>
          <w:rFonts w:ascii="Arial" w:hAnsi="Arial" w:cs="Arial"/>
          <w:sz w:val="22"/>
          <w:szCs w:val="22"/>
          <w:u w:val="single"/>
          <w:lang w:eastAsia="en-US"/>
        </w:rPr>
      </w:pPr>
    </w:p>
    <w:p w14:paraId="7F635D6B" w14:textId="5C6665AE" w:rsidR="00C81BE6" w:rsidRDefault="00C81BE6" w:rsidP="006B6BDC">
      <w:pPr>
        <w:rPr>
          <w:rFonts w:ascii="Arial" w:hAnsi="Arial" w:cs="Arial"/>
          <w:sz w:val="22"/>
          <w:szCs w:val="22"/>
          <w:u w:val="single"/>
          <w:lang w:eastAsia="en-US"/>
        </w:rPr>
      </w:pPr>
    </w:p>
    <w:p w14:paraId="5F57AF48" w14:textId="77777777" w:rsidR="00C81BE6" w:rsidRDefault="00C81BE6" w:rsidP="006B6BDC">
      <w:pPr>
        <w:rPr>
          <w:rFonts w:ascii="Arial" w:hAnsi="Arial" w:cs="Arial"/>
          <w:sz w:val="22"/>
          <w:szCs w:val="22"/>
          <w:u w:val="single"/>
          <w:lang w:eastAsia="en-US"/>
        </w:rPr>
      </w:pPr>
    </w:p>
    <w:p w14:paraId="18D76F63" w14:textId="45E4A86B" w:rsidR="00067B68" w:rsidRDefault="00067B68" w:rsidP="006B6BDC">
      <w:pPr>
        <w:rPr>
          <w:rFonts w:ascii="Arial" w:hAnsi="Arial" w:cs="Arial"/>
          <w:sz w:val="22"/>
          <w:szCs w:val="22"/>
          <w:u w:val="single"/>
          <w:lang w:eastAsia="en-US"/>
        </w:rPr>
      </w:pPr>
    </w:p>
    <w:p w14:paraId="701DF6FF" w14:textId="1ABFD3B6" w:rsidR="00067B68" w:rsidRDefault="00067B68" w:rsidP="006B6BDC">
      <w:pPr>
        <w:rPr>
          <w:rFonts w:ascii="Arial" w:hAnsi="Arial" w:cs="Arial"/>
          <w:sz w:val="22"/>
          <w:szCs w:val="22"/>
          <w:u w:val="single"/>
          <w:lang w:eastAsia="en-US"/>
        </w:rPr>
      </w:pPr>
    </w:p>
    <w:p w14:paraId="4C29A790" w14:textId="136CAB7F" w:rsidR="00EA2C02" w:rsidRDefault="00EA2C02">
      <w:pPr>
        <w:rPr>
          <w:rFonts w:ascii="Arial" w:hAnsi="Arial" w:cs="Arial"/>
          <w:sz w:val="22"/>
          <w:szCs w:val="22"/>
          <w:u w:val="single"/>
          <w:lang w:eastAsia="en-US"/>
        </w:rPr>
      </w:pPr>
      <w:r>
        <w:rPr>
          <w:rFonts w:ascii="Arial" w:hAnsi="Arial" w:cs="Arial"/>
          <w:sz w:val="22"/>
          <w:szCs w:val="22"/>
          <w:u w:val="single"/>
          <w:lang w:eastAsia="en-US"/>
        </w:rPr>
        <w:br w:type="page"/>
      </w:r>
    </w:p>
    <w:p w14:paraId="3DE29D4A" w14:textId="2C182762" w:rsidR="00067B68" w:rsidRPr="00EA2C02" w:rsidRDefault="00067B68" w:rsidP="00EA2C02">
      <w:pPr>
        <w:jc w:val="center"/>
        <w:rPr>
          <w:rFonts w:ascii="Arial" w:hAnsi="Arial" w:cs="Arial"/>
          <w:b/>
          <w:sz w:val="22"/>
          <w:szCs w:val="22"/>
          <w:u w:val="single"/>
          <w:lang w:eastAsia="en-US"/>
        </w:rPr>
      </w:pPr>
      <w:r w:rsidRPr="00EA2C02">
        <w:rPr>
          <w:rFonts w:ascii="Arial" w:hAnsi="Arial" w:cs="Arial"/>
          <w:b/>
          <w:sz w:val="22"/>
          <w:szCs w:val="22"/>
          <w:u w:val="single"/>
          <w:lang w:eastAsia="en-US"/>
        </w:rPr>
        <w:lastRenderedPageBreak/>
        <w:t>Schedule 1 – Data Processing Schedule</w:t>
      </w:r>
    </w:p>
    <w:p w14:paraId="35ABB291" w14:textId="7EC4B918" w:rsidR="00067B68" w:rsidRDefault="00067B68" w:rsidP="006B6BDC">
      <w:pPr>
        <w:rPr>
          <w:rFonts w:ascii="Arial" w:hAnsi="Arial" w:cs="Arial"/>
          <w:sz w:val="22"/>
          <w:szCs w:val="22"/>
          <w:u w:val="single"/>
          <w:lang w:eastAsia="en-US"/>
        </w:rPr>
      </w:pPr>
    </w:p>
    <w:p w14:paraId="5BFDCA53" w14:textId="77777777" w:rsidR="00EA2C02" w:rsidRPr="00061C74" w:rsidRDefault="00EA2C02" w:rsidP="006B6BDC">
      <w:pPr>
        <w:rPr>
          <w:rFonts w:ascii="Arial" w:hAnsi="Arial" w:cs="Arial"/>
          <w:sz w:val="22"/>
          <w:szCs w:val="22"/>
          <w:u w:val="single"/>
          <w:lang w:eastAsia="en-US"/>
        </w:rPr>
      </w:pPr>
    </w:p>
    <w:p w14:paraId="5F7AEE7A" w14:textId="1A991925"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1.</w:t>
      </w:r>
      <w:r w:rsidRPr="00C81BE6">
        <w:rPr>
          <w:rFonts w:ascii="Arial" w:hAnsi="Arial" w:cs="Arial"/>
          <w:sz w:val="22"/>
          <w:szCs w:val="22"/>
          <w:lang w:eastAsia="en-US"/>
        </w:rPr>
        <w:tab/>
        <w:t>Where Data Processing is involved in the Agreement then this Schedule 1 shall have effect.</w:t>
      </w:r>
    </w:p>
    <w:p w14:paraId="770EB22B" w14:textId="622B9F62"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2.</w:t>
      </w:r>
      <w:r w:rsidRPr="00C81BE6">
        <w:rPr>
          <w:rFonts w:ascii="Arial" w:hAnsi="Arial" w:cs="Arial"/>
          <w:sz w:val="22"/>
          <w:szCs w:val="22"/>
          <w:lang w:eastAsia="en-US"/>
        </w:rPr>
        <w:tab/>
        <w:t xml:space="preserve">Where there is a data breach the Supplier </w:t>
      </w:r>
      <w:r w:rsidR="00EA2C02">
        <w:rPr>
          <w:rFonts w:ascii="Arial" w:hAnsi="Arial" w:cs="Arial"/>
          <w:sz w:val="22"/>
          <w:szCs w:val="22"/>
          <w:lang w:eastAsia="en-US"/>
        </w:rPr>
        <w:t>will:</w:t>
      </w:r>
    </w:p>
    <w:p w14:paraId="438F0AE1" w14:textId="6105A3B3" w:rsidR="00067B68" w:rsidRPr="005F7218" w:rsidRDefault="00934F60" w:rsidP="00EA2C02">
      <w:pPr>
        <w:pStyle w:val="ListParagraph"/>
        <w:spacing w:before="200" w:after="200" w:line="276" w:lineRule="auto"/>
        <w:ind w:left="1701" w:hanging="850"/>
      </w:pPr>
      <w:r w:rsidRPr="005F7218">
        <w:rPr>
          <w:rFonts w:ascii="Arial" w:hAnsi="Arial" w:cs="Arial"/>
        </w:rPr>
        <w:t>2.1</w:t>
      </w:r>
      <w:r w:rsidRPr="005F7218">
        <w:rPr>
          <w:rFonts w:ascii="Arial" w:hAnsi="Arial" w:cs="Arial"/>
        </w:rPr>
        <w:tab/>
        <w:t>notify the Customer</w:t>
      </w:r>
      <w:r w:rsidR="00067B68" w:rsidRPr="005F7218">
        <w:rPr>
          <w:rFonts w:ascii="Arial" w:hAnsi="Arial" w:cs="Arial"/>
        </w:rPr>
        <w:t xml:space="preserve"> by phone</w:t>
      </w:r>
      <w:r w:rsidRPr="005F7218">
        <w:rPr>
          <w:rFonts w:ascii="Arial" w:hAnsi="Arial" w:cs="Arial"/>
        </w:rPr>
        <w:t xml:space="preserve"> </w:t>
      </w:r>
      <w:r w:rsidR="00061C74" w:rsidRPr="005F7218">
        <w:rPr>
          <w:rFonts w:ascii="Arial" w:hAnsi="Arial" w:cs="Arial"/>
        </w:rPr>
        <w:t>(if the breach occurs</w:t>
      </w:r>
      <w:r w:rsidRPr="005F7218">
        <w:rPr>
          <w:rFonts w:ascii="Arial" w:hAnsi="Arial" w:cs="Arial"/>
        </w:rPr>
        <w:t xml:space="preserve"> during office hours)</w:t>
      </w:r>
      <w:r w:rsidR="00067B68" w:rsidRPr="005F7218">
        <w:rPr>
          <w:rFonts w:ascii="Arial" w:hAnsi="Arial" w:cs="Arial"/>
        </w:rPr>
        <w:t xml:space="preserve"> by contacting Information Complian</w:t>
      </w:r>
      <w:r w:rsidRPr="005F7218">
        <w:rPr>
          <w:rFonts w:ascii="Arial" w:hAnsi="Arial" w:cs="Arial"/>
        </w:rPr>
        <w:t>ce Duty phone on 01603 222661 and</w:t>
      </w:r>
      <w:r w:rsidR="00067B68" w:rsidRPr="005F7218">
        <w:rPr>
          <w:rFonts w:ascii="Arial" w:hAnsi="Arial" w:cs="Arial"/>
        </w:rPr>
        <w:t xml:space="preserve"> speaking to the Team Compliance Mana</w:t>
      </w:r>
      <w:r w:rsidR="00061C74" w:rsidRPr="005F7218">
        <w:rPr>
          <w:rFonts w:ascii="Arial" w:hAnsi="Arial" w:cs="Arial"/>
        </w:rPr>
        <w:t>ger or, in his absence, a</w:t>
      </w:r>
      <w:r w:rsidR="00067B68" w:rsidRPr="005F7218">
        <w:rPr>
          <w:rFonts w:ascii="Arial" w:hAnsi="Arial" w:cs="Arial"/>
        </w:rPr>
        <w:t xml:space="preserve"> Compliance Manger. </w:t>
      </w:r>
    </w:p>
    <w:p w14:paraId="61A1312E" w14:textId="7F3BCCED" w:rsidR="00067B68" w:rsidRPr="005F7218" w:rsidRDefault="00067B68" w:rsidP="00EA2C02">
      <w:pPr>
        <w:pStyle w:val="ListParagraph"/>
        <w:spacing w:before="200" w:after="200" w:line="276" w:lineRule="auto"/>
        <w:ind w:left="1701" w:hanging="850"/>
        <w:rPr>
          <w:rFonts w:ascii="Arial" w:hAnsi="Arial" w:cs="Arial"/>
        </w:rPr>
      </w:pPr>
      <w:r w:rsidRPr="005F7218">
        <w:rPr>
          <w:rFonts w:ascii="Arial" w:hAnsi="Arial" w:cs="Arial"/>
        </w:rPr>
        <w:t>2.</w:t>
      </w:r>
      <w:r w:rsidR="00061C74" w:rsidRPr="005F7218">
        <w:rPr>
          <w:rFonts w:ascii="Arial" w:hAnsi="Arial" w:cs="Arial"/>
        </w:rPr>
        <w:t>2</w:t>
      </w:r>
      <w:r w:rsidRPr="003B7C06">
        <w:rPr>
          <w:rFonts w:ascii="Times New Roman" w:hAnsi="Times New Roman" w:cs="Times New Roman"/>
        </w:rPr>
        <w:t>   </w:t>
      </w:r>
      <w:r w:rsidR="00C81BE6">
        <w:rPr>
          <w:rFonts w:ascii="Times New Roman" w:hAnsi="Times New Roman" w:cs="Times New Roman"/>
        </w:rPr>
        <w:tab/>
      </w:r>
      <w:r w:rsidRPr="00061C74">
        <w:rPr>
          <w:rFonts w:ascii="Arial" w:hAnsi="Arial" w:cs="Arial"/>
        </w:rPr>
        <w:t>notify</w:t>
      </w:r>
      <w:r w:rsidR="00061C74" w:rsidRPr="00061C74">
        <w:rPr>
          <w:rFonts w:ascii="Arial" w:hAnsi="Arial" w:cs="Arial"/>
        </w:rPr>
        <w:t xml:space="preserve"> the Customer</w:t>
      </w:r>
      <w:r w:rsidRPr="00061C74">
        <w:rPr>
          <w:rFonts w:ascii="Arial" w:hAnsi="Arial" w:cs="Arial"/>
        </w:rPr>
        <w:t xml:space="preserve"> by email immediately </w:t>
      </w:r>
      <w:r w:rsidR="00061C74" w:rsidRPr="00061C74">
        <w:rPr>
          <w:rFonts w:ascii="Arial" w:hAnsi="Arial" w:cs="Arial"/>
        </w:rPr>
        <w:t xml:space="preserve">(if outside of office hours) </w:t>
      </w:r>
      <w:r w:rsidRPr="00061C74">
        <w:rPr>
          <w:rFonts w:ascii="Arial" w:hAnsi="Arial" w:cs="Arial"/>
        </w:rPr>
        <w:t xml:space="preserve">at </w:t>
      </w:r>
      <w:hyperlink r:id="rId15" w:history="1">
        <w:r w:rsidRPr="00061C74">
          <w:rPr>
            <w:rStyle w:val="Hyperlink"/>
            <w:rFonts w:ascii="Arial" w:hAnsi="Arial" w:cs="Arial"/>
          </w:rPr>
          <w:t>information.management@norfolk.gov.uk</w:t>
        </w:r>
      </w:hyperlink>
      <w:r w:rsidRPr="00061C74">
        <w:rPr>
          <w:rFonts w:ascii="Arial" w:hAnsi="Arial" w:cs="Arial"/>
        </w:rPr>
        <w:t xml:space="preserve"> and by phone on 01603 222661 as soon as pos</w:t>
      </w:r>
      <w:r w:rsidR="00061C74" w:rsidRPr="005F7218">
        <w:rPr>
          <w:rFonts w:ascii="Arial" w:hAnsi="Arial" w:cs="Arial"/>
        </w:rPr>
        <w:t>sible on the next working day and</w:t>
      </w:r>
      <w:r w:rsidRPr="005F7218">
        <w:rPr>
          <w:rFonts w:ascii="Arial" w:hAnsi="Arial" w:cs="Arial"/>
        </w:rPr>
        <w:t xml:space="preserve"> speaking to the Team Compliance Manager or, in his absence, a Compliance Manger</w:t>
      </w:r>
    </w:p>
    <w:p w14:paraId="40B98734" w14:textId="081E4E0C" w:rsidR="00061C74" w:rsidRPr="003B7C06" w:rsidRDefault="00C81BE6" w:rsidP="00EA2C02">
      <w:pPr>
        <w:pStyle w:val="GPSL3numberedclause"/>
        <w:numPr>
          <w:ilvl w:val="0"/>
          <w:numId w:val="0"/>
        </w:numPr>
        <w:tabs>
          <w:tab w:val="clear" w:pos="2127"/>
          <w:tab w:val="left" w:pos="0"/>
        </w:tabs>
        <w:spacing w:before="200" w:after="200" w:line="276" w:lineRule="auto"/>
        <w:ind w:left="709" w:hanging="709"/>
        <w:jc w:val="left"/>
      </w:pPr>
      <w:r>
        <w:t>3.</w:t>
      </w:r>
      <w:r>
        <w:tab/>
        <w:t>The Supplier</w:t>
      </w:r>
      <w:r w:rsidR="00061C74" w:rsidRPr="003B7C06">
        <w:t xml:space="preserve"> shall comply with the below instructions and any further written instructions with respect to processing by the Customer.</w:t>
      </w:r>
    </w:p>
    <w:p w14:paraId="2884A338" w14:textId="3DDC9E91" w:rsidR="00061C74" w:rsidRPr="003B7C06" w:rsidRDefault="00061C74" w:rsidP="00EA2C02">
      <w:pPr>
        <w:pStyle w:val="GPSL3numberedclause"/>
        <w:numPr>
          <w:ilvl w:val="0"/>
          <w:numId w:val="0"/>
        </w:numPr>
        <w:tabs>
          <w:tab w:val="clear" w:pos="2127"/>
          <w:tab w:val="left" w:pos="0"/>
        </w:tabs>
        <w:spacing w:before="200" w:after="200" w:line="276" w:lineRule="auto"/>
        <w:ind w:left="709" w:hanging="709"/>
        <w:jc w:val="left"/>
      </w:pPr>
      <w:r w:rsidRPr="003B7C06">
        <w:t>4.</w:t>
      </w:r>
      <w:r w:rsidRPr="003B7C06">
        <w:tab/>
        <w:t>Any such further instructions shall be incorporated into this Schedule.</w:t>
      </w:r>
    </w:p>
    <w:p w14:paraId="03766035" w14:textId="77777777" w:rsidR="00061C74" w:rsidRPr="00CF1214" w:rsidRDefault="00061C74" w:rsidP="00061C74">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061C74" w14:paraId="214F84D2" w14:textId="77777777" w:rsidTr="003B7C06">
        <w:tc>
          <w:tcPr>
            <w:tcW w:w="1358" w:type="pct"/>
          </w:tcPr>
          <w:p w14:paraId="6F5581F4" w14:textId="77777777" w:rsidR="00061C74" w:rsidRDefault="00061C74" w:rsidP="003B7C06">
            <w:pPr>
              <w:pStyle w:val="GPSL1Guidance"/>
              <w:spacing w:before="120"/>
              <w:ind w:left="0"/>
              <w:jc w:val="left"/>
              <w:rPr>
                <w:b w:val="0"/>
                <w:i w:val="0"/>
              </w:rPr>
            </w:pPr>
            <w:r>
              <w:rPr>
                <w:b w:val="0"/>
                <w:i w:val="0"/>
              </w:rPr>
              <w:t>Description</w:t>
            </w:r>
          </w:p>
        </w:tc>
        <w:tc>
          <w:tcPr>
            <w:tcW w:w="3642" w:type="pct"/>
          </w:tcPr>
          <w:p w14:paraId="3E677064" w14:textId="77777777" w:rsidR="00061C74" w:rsidRDefault="00061C74" w:rsidP="003B7C06">
            <w:pPr>
              <w:pStyle w:val="GPSL1Guidance"/>
              <w:spacing w:before="120"/>
              <w:ind w:left="0"/>
              <w:jc w:val="left"/>
              <w:rPr>
                <w:b w:val="0"/>
                <w:i w:val="0"/>
              </w:rPr>
            </w:pPr>
            <w:r>
              <w:rPr>
                <w:b w:val="0"/>
                <w:i w:val="0"/>
              </w:rPr>
              <w:t>Details</w:t>
            </w:r>
          </w:p>
        </w:tc>
      </w:tr>
      <w:tr w:rsidR="00061C74" w14:paraId="7B9FCECA" w14:textId="77777777" w:rsidTr="003B7C06">
        <w:tc>
          <w:tcPr>
            <w:tcW w:w="1358" w:type="pct"/>
          </w:tcPr>
          <w:p w14:paraId="02A733A0" w14:textId="77777777" w:rsidR="00061C74" w:rsidRDefault="00061C74" w:rsidP="003B7C06">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tc>
        <w:tc>
          <w:tcPr>
            <w:tcW w:w="3642" w:type="pct"/>
          </w:tcPr>
          <w:p w14:paraId="6374319A" w14:textId="4D86F3C0" w:rsidR="00061C74" w:rsidRDefault="00061C74" w:rsidP="003B7C06">
            <w:pPr>
              <w:pStyle w:val="GPSL1Guidance"/>
              <w:spacing w:before="120"/>
              <w:ind w:left="0"/>
              <w:jc w:val="left"/>
              <w:rPr>
                <w:b w:val="0"/>
                <w:i w:val="0"/>
              </w:rPr>
            </w:pPr>
            <w:r>
              <w:rPr>
                <w:b w:val="0"/>
                <w:i w:val="0"/>
              </w:rPr>
              <w:t>Information about people, including personal information where relevant in order to provide the commissioned service as may be more specifically set out in the</w:t>
            </w:r>
            <w:r w:rsidR="00C81BE6">
              <w:rPr>
                <w:b w:val="0"/>
                <w:i w:val="0"/>
              </w:rPr>
              <w:t xml:space="preserve"> specification (</w:t>
            </w:r>
            <w:r>
              <w:rPr>
                <w:b w:val="0"/>
                <w:i w:val="0"/>
              </w:rPr>
              <w:t>if one issued).</w:t>
            </w:r>
          </w:p>
        </w:tc>
      </w:tr>
      <w:tr w:rsidR="00061C74" w14:paraId="18EC8C1A" w14:textId="77777777" w:rsidTr="003B7C06">
        <w:tc>
          <w:tcPr>
            <w:tcW w:w="1358" w:type="pct"/>
          </w:tcPr>
          <w:p w14:paraId="3CCD172A" w14:textId="77777777" w:rsidR="00061C74" w:rsidRDefault="00061C74" w:rsidP="003B7C06">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2FE82CC" w14:textId="2E4995CE" w:rsidR="00061C74" w:rsidRDefault="00061C74" w:rsidP="003B7C06">
            <w:pPr>
              <w:pStyle w:val="GPSL1Guidance"/>
              <w:spacing w:before="120"/>
              <w:ind w:left="0"/>
              <w:jc w:val="left"/>
              <w:rPr>
                <w:b w:val="0"/>
                <w:i w:val="0"/>
              </w:rPr>
            </w:pPr>
            <w:r>
              <w:rPr>
                <w:b w:val="0"/>
                <w:i w:val="0"/>
              </w:rPr>
              <w:t>For the term of the service for each individual or the term of the contract or agreement as appropriate plus any additional retention period required by the Customer.</w:t>
            </w:r>
          </w:p>
        </w:tc>
      </w:tr>
      <w:tr w:rsidR="00061C74" w14:paraId="057C90A7" w14:textId="77777777" w:rsidTr="003B7C06">
        <w:tc>
          <w:tcPr>
            <w:tcW w:w="1358" w:type="pct"/>
          </w:tcPr>
          <w:p w14:paraId="45C77991" w14:textId="77777777" w:rsidR="00061C74" w:rsidRPr="00E64BA0" w:rsidRDefault="00061C74" w:rsidP="003B7C06">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108F8B64" w14:textId="77777777" w:rsidR="00061C74" w:rsidRPr="00E64BA0" w:rsidRDefault="00061C74" w:rsidP="003B7C06">
            <w:pPr>
              <w:pStyle w:val="GPSL1Guidance"/>
              <w:spacing w:before="120"/>
              <w:ind w:left="0"/>
              <w:jc w:val="left"/>
              <w:rPr>
                <w:b w:val="0"/>
                <w:i w:val="0"/>
              </w:rPr>
            </w:pPr>
          </w:p>
        </w:tc>
        <w:tc>
          <w:tcPr>
            <w:tcW w:w="3642" w:type="pct"/>
          </w:tcPr>
          <w:p w14:paraId="6DE33B64" w14:textId="77777777" w:rsidR="00061C74" w:rsidRDefault="00061C74" w:rsidP="003B7C06">
            <w:pPr>
              <w:pStyle w:val="GPSL1Guidance"/>
              <w:spacing w:before="120"/>
              <w:ind w:left="0"/>
              <w:jc w:val="left"/>
              <w:rPr>
                <w:b w:val="0"/>
                <w:i w:val="0"/>
              </w:rPr>
            </w:pPr>
            <w:r>
              <w:rPr>
                <w:b w:val="0"/>
                <w:i w:val="0"/>
              </w:rPr>
              <w:t>Collecting and recording information in order to provide the service, including any accessibility requirements to access the service.</w:t>
            </w:r>
          </w:p>
          <w:p w14:paraId="416A50C8" w14:textId="79BA4288" w:rsidR="00061C74" w:rsidRDefault="00061C74" w:rsidP="003B7C06">
            <w:pPr>
              <w:pStyle w:val="GPSL1Guidance"/>
              <w:spacing w:before="120"/>
              <w:ind w:left="0"/>
              <w:jc w:val="left"/>
              <w:rPr>
                <w:b w:val="0"/>
                <w:i w:val="0"/>
              </w:rPr>
            </w:pPr>
            <w:r>
              <w:rPr>
                <w:b w:val="0"/>
                <w:i w:val="0"/>
              </w:rPr>
              <w:t>Collection and recording of information: storage in secure files either in locked cabinets, or password secured and encrypted computer storage. Disclosure must be between vetted staff only or with council employees and may be made using a secure transfer system as determined by the Customer. Data retrieval must be undertaken by authorised personnel only.</w:t>
            </w:r>
          </w:p>
          <w:p w14:paraId="26A9E066" w14:textId="4142B75C" w:rsidR="00061C74" w:rsidRDefault="00061C74" w:rsidP="003B7C06">
            <w:pPr>
              <w:pStyle w:val="GPSL1Guidance"/>
              <w:spacing w:before="120"/>
              <w:ind w:left="0"/>
              <w:jc w:val="left"/>
              <w:rPr>
                <w:b w:val="0"/>
                <w:i w:val="0"/>
              </w:rPr>
            </w:pPr>
            <w:r>
              <w:rPr>
                <w:b w:val="0"/>
                <w:i w:val="0"/>
              </w:rPr>
              <w:t>Data must be retained for 6 years from the end of the contract unless otherwise agreed with the Customer</w:t>
            </w:r>
            <w:r w:rsidR="00642EDC">
              <w:rPr>
                <w:b w:val="0"/>
                <w:i w:val="0"/>
              </w:rPr>
              <w:t xml:space="preserve">. </w:t>
            </w:r>
            <w:r w:rsidR="005F7218">
              <w:rPr>
                <w:b w:val="0"/>
                <w:i w:val="0"/>
              </w:rPr>
              <w:t xml:space="preserve">If the Customer so instructs the data should be </w:t>
            </w:r>
            <w:r>
              <w:rPr>
                <w:b w:val="0"/>
                <w:i w:val="0"/>
              </w:rPr>
              <w:t>securely destroyed using good industry practice at</w:t>
            </w:r>
            <w:r w:rsidR="005F7218">
              <w:rPr>
                <w:b w:val="0"/>
                <w:i w:val="0"/>
              </w:rPr>
              <w:t xml:space="preserve"> the end of this period</w:t>
            </w:r>
            <w:r w:rsidR="00642EDC">
              <w:rPr>
                <w:b w:val="0"/>
                <w:i w:val="0"/>
              </w:rPr>
              <w:t>.</w:t>
            </w:r>
          </w:p>
          <w:p w14:paraId="5E12776E" w14:textId="77777777" w:rsidR="00061C74" w:rsidRPr="00E64BA0" w:rsidRDefault="00061C74" w:rsidP="003B7C06">
            <w:pPr>
              <w:pStyle w:val="GPSL1Guidance"/>
              <w:spacing w:before="120"/>
              <w:ind w:left="0"/>
              <w:jc w:val="left"/>
              <w:rPr>
                <w:b w:val="0"/>
                <w:i w:val="0"/>
              </w:rPr>
            </w:pPr>
            <w:r>
              <w:rPr>
                <w:b w:val="0"/>
                <w:i w:val="0"/>
              </w:rPr>
              <w:t>Information processed may be used for reporting of use of the service.</w:t>
            </w:r>
          </w:p>
        </w:tc>
      </w:tr>
      <w:tr w:rsidR="00061C74" w14:paraId="311A9733" w14:textId="77777777" w:rsidTr="003B7C06">
        <w:tc>
          <w:tcPr>
            <w:tcW w:w="1358" w:type="pct"/>
          </w:tcPr>
          <w:p w14:paraId="16C61A68" w14:textId="77777777" w:rsidR="00061C74" w:rsidRPr="00E64BA0" w:rsidRDefault="00061C74" w:rsidP="003B7C06">
            <w:pPr>
              <w:pStyle w:val="GPSL1Guidance"/>
              <w:spacing w:before="120"/>
              <w:ind w:left="0"/>
              <w:jc w:val="left"/>
              <w:rPr>
                <w:b w:val="0"/>
                <w:i w:val="0"/>
              </w:rPr>
            </w:pPr>
            <w:r w:rsidRPr="00E64BA0">
              <w:rPr>
                <w:b w:val="0"/>
                <w:i w:val="0"/>
              </w:rPr>
              <w:t>Type of Personal Data</w:t>
            </w:r>
          </w:p>
        </w:tc>
        <w:tc>
          <w:tcPr>
            <w:tcW w:w="3642" w:type="pct"/>
          </w:tcPr>
          <w:p w14:paraId="48EFC30D" w14:textId="77777777" w:rsidR="00061C74" w:rsidRPr="00E64BA0" w:rsidRDefault="00061C74" w:rsidP="003B7C06">
            <w:pPr>
              <w:pStyle w:val="GPSL1Guidance"/>
              <w:spacing w:before="120"/>
              <w:ind w:left="0"/>
              <w:jc w:val="left"/>
              <w:rPr>
                <w:b w:val="0"/>
                <w:i w:val="0"/>
              </w:rPr>
            </w:pPr>
            <w:r>
              <w:rPr>
                <w:b w:val="0"/>
                <w:i w:val="0"/>
              </w:rPr>
              <w:t xml:space="preserve">Name, preferred name, school or college, qualifications, place of employment, NHS number, passport number, gender, ethnicity, address, date of birth, images, phone number, email address, health information relevant to the service including GP surgery contact information and GP name, medical conditions that may require monitoring or attention or affect the service provided or the way in </w:t>
            </w:r>
            <w:r>
              <w:rPr>
                <w:b w:val="0"/>
                <w:i w:val="0"/>
              </w:rPr>
              <w:lastRenderedPageBreak/>
              <w:t>which the service is provided, primary support reason, pension information and actuarial data, bank account and credit information, location data, information about the service provided during the contract term, all other types of personal information including that held in social media accounts and health databases.</w:t>
            </w:r>
          </w:p>
        </w:tc>
      </w:tr>
      <w:tr w:rsidR="00061C74" w14:paraId="0AFB3BF6" w14:textId="77777777" w:rsidTr="003B7C06">
        <w:tc>
          <w:tcPr>
            <w:tcW w:w="1358" w:type="pct"/>
          </w:tcPr>
          <w:p w14:paraId="64275252" w14:textId="77777777" w:rsidR="00061C74" w:rsidRPr="00E64BA0" w:rsidRDefault="00061C74" w:rsidP="003B7C06">
            <w:pPr>
              <w:pStyle w:val="GPSL1Guidance"/>
              <w:spacing w:before="120"/>
              <w:ind w:left="0"/>
              <w:jc w:val="left"/>
              <w:rPr>
                <w:b w:val="0"/>
                <w:i w:val="0"/>
              </w:rPr>
            </w:pPr>
            <w:r w:rsidRPr="00E64BA0">
              <w:rPr>
                <w:b w:val="0"/>
                <w:i w:val="0"/>
              </w:rPr>
              <w:lastRenderedPageBreak/>
              <w:t>Categories of Data</w:t>
            </w:r>
            <w:r>
              <w:rPr>
                <w:b w:val="0"/>
                <w:i w:val="0"/>
              </w:rPr>
              <w:t xml:space="preserve"> </w:t>
            </w:r>
            <w:r w:rsidRPr="00E64BA0">
              <w:rPr>
                <w:b w:val="0"/>
                <w:i w:val="0"/>
              </w:rPr>
              <w:t>Subject</w:t>
            </w:r>
          </w:p>
        </w:tc>
        <w:tc>
          <w:tcPr>
            <w:tcW w:w="3642" w:type="pct"/>
          </w:tcPr>
          <w:p w14:paraId="538E08FA" w14:textId="77777777" w:rsidR="00061C74" w:rsidRPr="00E64BA0" w:rsidRDefault="00061C74" w:rsidP="003B7C06">
            <w:pPr>
              <w:pStyle w:val="GPSL1Guidance"/>
              <w:spacing w:before="120"/>
              <w:ind w:left="0"/>
              <w:jc w:val="left"/>
              <w:rPr>
                <w:b w:val="0"/>
                <w:i w:val="0"/>
              </w:rPr>
            </w:pPr>
            <w:r>
              <w:rPr>
                <w:b w:val="0"/>
                <w:i w:val="0"/>
              </w:rPr>
              <w:t>Service users, next of kin, staff, volunteers, customers.</w:t>
            </w:r>
          </w:p>
        </w:tc>
      </w:tr>
      <w:tr w:rsidR="00061C74" w14:paraId="01C227D4" w14:textId="77777777" w:rsidTr="003B7C06">
        <w:tc>
          <w:tcPr>
            <w:tcW w:w="1358" w:type="pct"/>
          </w:tcPr>
          <w:p w14:paraId="6337F760" w14:textId="77777777" w:rsidR="00061C74" w:rsidRPr="00E64BA0" w:rsidRDefault="00061C74" w:rsidP="003B7C06">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751A01C0" w14:textId="77777777" w:rsidR="00061C74" w:rsidRPr="00841A3A" w:rsidRDefault="00061C74" w:rsidP="003B7C06">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tc>
      </w:tr>
    </w:tbl>
    <w:p w14:paraId="107E93E9" w14:textId="77777777" w:rsidR="00061C74" w:rsidRPr="00602244" w:rsidRDefault="00061C74" w:rsidP="00061C74">
      <w:pPr>
        <w:overflowPunct w:val="0"/>
        <w:autoSpaceDE w:val="0"/>
        <w:autoSpaceDN w:val="0"/>
        <w:adjustRightInd w:val="0"/>
        <w:spacing w:before="120" w:after="120"/>
        <w:textAlignment w:val="baseline"/>
        <w:rPr>
          <w:sz w:val="28"/>
        </w:rPr>
      </w:pPr>
    </w:p>
    <w:p w14:paraId="6A2D02A1" w14:textId="668988F5" w:rsidR="00067B68" w:rsidRDefault="00067B68" w:rsidP="006B6BDC">
      <w:pPr>
        <w:rPr>
          <w:rFonts w:ascii="Arial" w:hAnsi="Arial" w:cs="Arial"/>
          <w:sz w:val="22"/>
          <w:szCs w:val="22"/>
          <w:u w:val="single"/>
          <w:lang w:eastAsia="en-US"/>
        </w:rPr>
      </w:pPr>
    </w:p>
    <w:sectPr w:rsidR="00067B68"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8932" w14:textId="77777777" w:rsidR="002E7E89" w:rsidRDefault="002E7E89">
      <w:r>
        <w:separator/>
      </w:r>
    </w:p>
  </w:endnote>
  <w:endnote w:type="continuationSeparator" w:id="0">
    <w:p w14:paraId="0396C342" w14:textId="77777777" w:rsidR="002E7E89" w:rsidRDefault="002E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A41E" w14:textId="77777777" w:rsidR="006C53A7" w:rsidRDefault="006C53A7"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064E219" w14:textId="77777777" w:rsidR="006C53A7" w:rsidRDefault="006C53A7"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942B2B3" w14:textId="77777777" w:rsidR="006C53A7" w:rsidRDefault="006C53A7"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0680" w14:textId="4C560B7D" w:rsidR="006C53A7" w:rsidRPr="0063672D" w:rsidRDefault="006C53A7"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Pr>
        <w:rStyle w:val="PageNumber"/>
        <w:rFonts w:ascii="Arial" w:hAnsi="Arial" w:cs="Arial"/>
        <w:noProof/>
        <w:sz w:val="22"/>
        <w:szCs w:val="22"/>
      </w:rPr>
      <w:t>23</w:t>
    </w:r>
    <w:r w:rsidRPr="0063672D">
      <w:rPr>
        <w:rStyle w:val="PageNumber"/>
        <w:rFonts w:ascii="Arial" w:hAnsi="Arial" w:cs="Arial"/>
        <w:sz w:val="22"/>
        <w:szCs w:val="22"/>
      </w:rPr>
      <w:fldChar w:fldCharType="end"/>
    </w:r>
  </w:p>
  <w:p w14:paraId="3EE229C0" w14:textId="77777777" w:rsidR="006C53A7" w:rsidRDefault="006C53A7"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F48E" w14:textId="77777777" w:rsidR="006C53A7" w:rsidRPr="00942186" w:rsidRDefault="006C53A7"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C2F5" w14:textId="77777777" w:rsidR="002E7E89" w:rsidRDefault="002E7E89">
      <w:r>
        <w:separator/>
      </w:r>
    </w:p>
  </w:footnote>
  <w:footnote w:type="continuationSeparator" w:id="0">
    <w:p w14:paraId="4F1A94DF" w14:textId="77777777" w:rsidR="002E7E89" w:rsidRDefault="002E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534F" w14:textId="77777777" w:rsidR="006C53A7" w:rsidRDefault="006C53A7"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729315C"/>
    <w:multiLevelType w:val="multilevel"/>
    <w:tmpl w:val="9E440BB4"/>
    <w:lvl w:ilvl="0">
      <w:start w:val="1"/>
      <w:numFmt w:val="decimal"/>
      <w:lvlText w:val="%1."/>
      <w:lvlJc w:val="left"/>
      <w:pPr>
        <w:ind w:left="495" w:hanging="360"/>
      </w:pPr>
      <w:rPr>
        <w:rFonts w:hint="default"/>
        <w:b w:val="0"/>
      </w:rPr>
    </w:lvl>
    <w:lvl w:ilvl="1">
      <w:start w:val="1"/>
      <w:numFmt w:val="decimal"/>
      <w:isLgl/>
      <w:lvlText w:val="%1.%2"/>
      <w:lvlJc w:val="left"/>
      <w:pPr>
        <w:ind w:left="900" w:hanging="40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4815" w:hanging="1800"/>
      </w:pPr>
      <w:rPr>
        <w:rFonts w:hint="default"/>
      </w:rPr>
    </w:lvl>
  </w:abstractNum>
  <w:abstractNum w:abstractNumId="10"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1C74"/>
    <w:rsid w:val="00064C32"/>
    <w:rsid w:val="00067441"/>
    <w:rsid w:val="00067B68"/>
    <w:rsid w:val="0007055F"/>
    <w:rsid w:val="00071B7D"/>
    <w:rsid w:val="00072E59"/>
    <w:rsid w:val="00074724"/>
    <w:rsid w:val="0008137D"/>
    <w:rsid w:val="00082CE7"/>
    <w:rsid w:val="0008466A"/>
    <w:rsid w:val="000847D6"/>
    <w:rsid w:val="00085042"/>
    <w:rsid w:val="00086350"/>
    <w:rsid w:val="00095B57"/>
    <w:rsid w:val="0009780B"/>
    <w:rsid w:val="000A1E09"/>
    <w:rsid w:val="000A3C1C"/>
    <w:rsid w:val="000A643F"/>
    <w:rsid w:val="000B05EB"/>
    <w:rsid w:val="000B0B1D"/>
    <w:rsid w:val="000B1374"/>
    <w:rsid w:val="000B2A28"/>
    <w:rsid w:val="000C20D3"/>
    <w:rsid w:val="000C2CAC"/>
    <w:rsid w:val="000C3F9E"/>
    <w:rsid w:val="000C4ED8"/>
    <w:rsid w:val="000D278B"/>
    <w:rsid w:val="000D58FD"/>
    <w:rsid w:val="000E1557"/>
    <w:rsid w:val="000E212A"/>
    <w:rsid w:val="000E268B"/>
    <w:rsid w:val="000E4335"/>
    <w:rsid w:val="000F0641"/>
    <w:rsid w:val="000F5A4C"/>
    <w:rsid w:val="0010515B"/>
    <w:rsid w:val="00105609"/>
    <w:rsid w:val="0011049E"/>
    <w:rsid w:val="001126E4"/>
    <w:rsid w:val="0011408A"/>
    <w:rsid w:val="0011611B"/>
    <w:rsid w:val="00116E4F"/>
    <w:rsid w:val="00120512"/>
    <w:rsid w:val="00123348"/>
    <w:rsid w:val="0012428E"/>
    <w:rsid w:val="00124B64"/>
    <w:rsid w:val="00125314"/>
    <w:rsid w:val="0012616E"/>
    <w:rsid w:val="00131153"/>
    <w:rsid w:val="00134242"/>
    <w:rsid w:val="00140FEE"/>
    <w:rsid w:val="00164F5C"/>
    <w:rsid w:val="00165E79"/>
    <w:rsid w:val="00171606"/>
    <w:rsid w:val="001910C5"/>
    <w:rsid w:val="001915C3"/>
    <w:rsid w:val="00191A21"/>
    <w:rsid w:val="00191B0B"/>
    <w:rsid w:val="001B39B5"/>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16550"/>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D1E32"/>
    <w:rsid w:val="002E0FCD"/>
    <w:rsid w:val="002E3788"/>
    <w:rsid w:val="002E7E89"/>
    <w:rsid w:val="002F5C00"/>
    <w:rsid w:val="00310366"/>
    <w:rsid w:val="00316209"/>
    <w:rsid w:val="00316A4D"/>
    <w:rsid w:val="003173ED"/>
    <w:rsid w:val="0032494C"/>
    <w:rsid w:val="00325AD8"/>
    <w:rsid w:val="00332333"/>
    <w:rsid w:val="00343C10"/>
    <w:rsid w:val="0034481C"/>
    <w:rsid w:val="00345D7F"/>
    <w:rsid w:val="00346E6C"/>
    <w:rsid w:val="0035323F"/>
    <w:rsid w:val="0035446D"/>
    <w:rsid w:val="00360125"/>
    <w:rsid w:val="00365067"/>
    <w:rsid w:val="003719C1"/>
    <w:rsid w:val="00372643"/>
    <w:rsid w:val="00374A25"/>
    <w:rsid w:val="003800DD"/>
    <w:rsid w:val="00383294"/>
    <w:rsid w:val="003851D9"/>
    <w:rsid w:val="00385B11"/>
    <w:rsid w:val="00390687"/>
    <w:rsid w:val="00395A72"/>
    <w:rsid w:val="003978E7"/>
    <w:rsid w:val="003A32D8"/>
    <w:rsid w:val="003A5612"/>
    <w:rsid w:val="003A6222"/>
    <w:rsid w:val="003B011A"/>
    <w:rsid w:val="003B4885"/>
    <w:rsid w:val="003B77BF"/>
    <w:rsid w:val="003B7C06"/>
    <w:rsid w:val="003C45CC"/>
    <w:rsid w:val="003C4957"/>
    <w:rsid w:val="003C73B0"/>
    <w:rsid w:val="003D0ECF"/>
    <w:rsid w:val="003D6156"/>
    <w:rsid w:val="003E33F6"/>
    <w:rsid w:val="003E488B"/>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EC3"/>
    <w:rsid w:val="00453F97"/>
    <w:rsid w:val="00454F37"/>
    <w:rsid w:val="00465929"/>
    <w:rsid w:val="00467814"/>
    <w:rsid w:val="004704C7"/>
    <w:rsid w:val="00470E8F"/>
    <w:rsid w:val="0047169B"/>
    <w:rsid w:val="00474935"/>
    <w:rsid w:val="00475509"/>
    <w:rsid w:val="00476764"/>
    <w:rsid w:val="00477043"/>
    <w:rsid w:val="00480CAF"/>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24228"/>
    <w:rsid w:val="0053665B"/>
    <w:rsid w:val="00536BBF"/>
    <w:rsid w:val="00543905"/>
    <w:rsid w:val="005526F6"/>
    <w:rsid w:val="00561D61"/>
    <w:rsid w:val="00561DD3"/>
    <w:rsid w:val="005626BE"/>
    <w:rsid w:val="0056401C"/>
    <w:rsid w:val="00564B4E"/>
    <w:rsid w:val="00571254"/>
    <w:rsid w:val="00571D0C"/>
    <w:rsid w:val="00572B07"/>
    <w:rsid w:val="00583A91"/>
    <w:rsid w:val="005847D0"/>
    <w:rsid w:val="00596448"/>
    <w:rsid w:val="00596D10"/>
    <w:rsid w:val="005A6B99"/>
    <w:rsid w:val="005B3E64"/>
    <w:rsid w:val="005B4297"/>
    <w:rsid w:val="005B5FA3"/>
    <w:rsid w:val="005B6149"/>
    <w:rsid w:val="005C16F4"/>
    <w:rsid w:val="005C1970"/>
    <w:rsid w:val="005C42FF"/>
    <w:rsid w:val="005C51C1"/>
    <w:rsid w:val="005D0135"/>
    <w:rsid w:val="005D1CF0"/>
    <w:rsid w:val="005D21F9"/>
    <w:rsid w:val="005D5533"/>
    <w:rsid w:val="005E3171"/>
    <w:rsid w:val="005E346B"/>
    <w:rsid w:val="005E4697"/>
    <w:rsid w:val="005F06F8"/>
    <w:rsid w:val="005F441F"/>
    <w:rsid w:val="005F7218"/>
    <w:rsid w:val="00603CB3"/>
    <w:rsid w:val="0060608A"/>
    <w:rsid w:val="00607920"/>
    <w:rsid w:val="00613316"/>
    <w:rsid w:val="0061640E"/>
    <w:rsid w:val="00616EA8"/>
    <w:rsid w:val="00616F73"/>
    <w:rsid w:val="00625A82"/>
    <w:rsid w:val="006314F0"/>
    <w:rsid w:val="006347DB"/>
    <w:rsid w:val="0063672D"/>
    <w:rsid w:val="00642EDC"/>
    <w:rsid w:val="006464F4"/>
    <w:rsid w:val="0065267B"/>
    <w:rsid w:val="00652B3A"/>
    <w:rsid w:val="0065398E"/>
    <w:rsid w:val="00653E80"/>
    <w:rsid w:val="0065438F"/>
    <w:rsid w:val="00654CB2"/>
    <w:rsid w:val="00660839"/>
    <w:rsid w:val="0066283F"/>
    <w:rsid w:val="006628BC"/>
    <w:rsid w:val="00663CC4"/>
    <w:rsid w:val="00664325"/>
    <w:rsid w:val="006648C7"/>
    <w:rsid w:val="006713E0"/>
    <w:rsid w:val="00675844"/>
    <w:rsid w:val="00682DE5"/>
    <w:rsid w:val="00687AD6"/>
    <w:rsid w:val="00695D8D"/>
    <w:rsid w:val="00696414"/>
    <w:rsid w:val="006A0318"/>
    <w:rsid w:val="006B6773"/>
    <w:rsid w:val="006B6BDC"/>
    <w:rsid w:val="006B727D"/>
    <w:rsid w:val="006C19D3"/>
    <w:rsid w:val="006C2C4A"/>
    <w:rsid w:val="006C35C7"/>
    <w:rsid w:val="006C4CCC"/>
    <w:rsid w:val="006C53A7"/>
    <w:rsid w:val="006D7240"/>
    <w:rsid w:val="006E3B27"/>
    <w:rsid w:val="006E69DC"/>
    <w:rsid w:val="006E6FF1"/>
    <w:rsid w:val="006E71AE"/>
    <w:rsid w:val="006F0653"/>
    <w:rsid w:val="006F25BF"/>
    <w:rsid w:val="006F3EB4"/>
    <w:rsid w:val="006F7302"/>
    <w:rsid w:val="006F734D"/>
    <w:rsid w:val="00700D37"/>
    <w:rsid w:val="007017BC"/>
    <w:rsid w:val="00702CDE"/>
    <w:rsid w:val="00702D6B"/>
    <w:rsid w:val="007071D1"/>
    <w:rsid w:val="007204CB"/>
    <w:rsid w:val="0072204E"/>
    <w:rsid w:val="007234B8"/>
    <w:rsid w:val="0073642A"/>
    <w:rsid w:val="007437FC"/>
    <w:rsid w:val="00744BF1"/>
    <w:rsid w:val="00752218"/>
    <w:rsid w:val="0075262B"/>
    <w:rsid w:val="00752CD6"/>
    <w:rsid w:val="00755068"/>
    <w:rsid w:val="00756208"/>
    <w:rsid w:val="007629AB"/>
    <w:rsid w:val="00763A40"/>
    <w:rsid w:val="00770A1C"/>
    <w:rsid w:val="007738AD"/>
    <w:rsid w:val="00774E01"/>
    <w:rsid w:val="00775F0A"/>
    <w:rsid w:val="007809CF"/>
    <w:rsid w:val="00792553"/>
    <w:rsid w:val="0079370E"/>
    <w:rsid w:val="007A0467"/>
    <w:rsid w:val="007A3C18"/>
    <w:rsid w:val="007A3CC1"/>
    <w:rsid w:val="007B01C2"/>
    <w:rsid w:val="007B122F"/>
    <w:rsid w:val="007B75BB"/>
    <w:rsid w:val="007C0048"/>
    <w:rsid w:val="007C1D45"/>
    <w:rsid w:val="007C4533"/>
    <w:rsid w:val="007D01E2"/>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65B3D"/>
    <w:rsid w:val="0087367A"/>
    <w:rsid w:val="00893F34"/>
    <w:rsid w:val="00895B85"/>
    <w:rsid w:val="008A5B6A"/>
    <w:rsid w:val="008A60A2"/>
    <w:rsid w:val="008A6161"/>
    <w:rsid w:val="008B017C"/>
    <w:rsid w:val="008C1FB6"/>
    <w:rsid w:val="008C3ED8"/>
    <w:rsid w:val="008D2A0C"/>
    <w:rsid w:val="008D5CF5"/>
    <w:rsid w:val="008E7A47"/>
    <w:rsid w:val="008F3E99"/>
    <w:rsid w:val="00900CCF"/>
    <w:rsid w:val="009037D0"/>
    <w:rsid w:val="00903AE9"/>
    <w:rsid w:val="00904DFA"/>
    <w:rsid w:val="009064C1"/>
    <w:rsid w:val="009106ED"/>
    <w:rsid w:val="00910AE2"/>
    <w:rsid w:val="0091145B"/>
    <w:rsid w:val="00911F01"/>
    <w:rsid w:val="00914650"/>
    <w:rsid w:val="009221F9"/>
    <w:rsid w:val="00923DF1"/>
    <w:rsid w:val="0092497B"/>
    <w:rsid w:val="00927686"/>
    <w:rsid w:val="009279C7"/>
    <w:rsid w:val="00931B07"/>
    <w:rsid w:val="009343F1"/>
    <w:rsid w:val="00934F60"/>
    <w:rsid w:val="0093629B"/>
    <w:rsid w:val="00937655"/>
    <w:rsid w:val="00937C02"/>
    <w:rsid w:val="00941045"/>
    <w:rsid w:val="00942186"/>
    <w:rsid w:val="00942432"/>
    <w:rsid w:val="0094678C"/>
    <w:rsid w:val="00955E5E"/>
    <w:rsid w:val="00960FFC"/>
    <w:rsid w:val="00964FF0"/>
    <w:rsid w:val="00965F2E"/>
    <w:rsid w:val="0097381A"/>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24056"/>
    <w:rsid w:val="00A2610B"/>
    <w:rsid w:val="00A40749"/>
    <w:rsid w:val="00A40FF3"/>
    <w:rsid w:val="00A47A48"/>
    <w:rsid w:val="00A47BDC"/>
    <w:rsid w:val="00A52141"/>
    <w:rsid w:val="00A52B1E"/>
    <w:rsid w:val="00A561D0"/>
    <w:rsid w:val="00A57A84"/>
    <w:rsid w:val="00A62006"/>
    <w:rsid w:val="00A6209A"/>
    <w:rsid w:val="00A65C97"/>
    <w:rsid w:val="00A66FB6"/>
    <w:rsid w:val="00A70DEA"/>
    <w:rsid w:val="00A82EFF"/>
    <w:rsid w:val="00A84F42"/>
    <w:rsid w:val="00A92C44"/>
    <w:rsid w:val="00AA0688"/>
    <w:rsid w:val="00AA2E4E"/>
    <w:rsid w:val="00AA4DE6"/>
    <w:rsid w:val="00AB09C8"/>
    <w:rsid w:val="00AB2128"/>
    <w:rsid w:val="00AB75AE"/>
    <w:rsid w:val="00AC2B0F"/>
    <w:rsid w:val="00AC33DE"/>
    <w:rsid w:val="00AD1C1D"/>
    <w:rsid w:val="00AD1E0C"/>
    <w:rsid w:val="00AD3DC2"/>
    <w:rsid w:val="00AD4646"/>
    <w:rsid w:val="00AD6EFD"/>
    <w:rsid w:val="00AE0B11"/>
    <w:rsid w:val="00AE2C90"/>
    <w:rsid w:val="00AE34CF"/>
    <w:rsid w:val="00AE648D"/>
    <w:rsid w:val="00AF5435"/>
    <w:rsid w:val="00AF683D"/>
    <w:rsid w:val="00B00AD6"/>
    <w:rsid w:val="00B12708"/>
    <w:rsid w:val="00B12A3D"/>
    <w:rsid w:val="00B211BD"/>
    <w:rsid w:val="00B31ED9"/>
    <w:rsid w:val="00B41195"/>
    <w:rsid w:val="00B439B3"/>
    <w:rsid w:val="00B50F2A"/>
    <w:rsid w:val="00B5164F"/>
    <w:rsid w:val="00B51C9D"/>
    <w:rsid w:val="00B61BD6"/>
    <w:rsid w:val="00B62823"/>
    <w:rsid w:val="00B672BD"/>
    <w:rsid w:val="00B67C31"/>
    <w:rsid w:val="00B715CE"/>
    <w:rsid w:val="00B76BB2"/>
    <w:rsid w:val="00B777C0"/>
    <w:rsid w:val="00B8195A"/>
    <w:rsid w:val="00B83504"/>
    <w:rsid w:val="00B838C6"/>
    <w:rsid w:val="00B83B94"/>
    <w:rsid w:val="00B86B9C"/>
    <w:rsid w:val="00B94323"/>
    <w:rsid w:val="00B96B39"/>
    <w:rsid w:val="00B97289"/>
    <w:rsid w:val="00BA217D"/>
    <w:rsid w:val="00BB0DE8"/>
    <w:rsid w:val="00BB2847"/>
    <w:rsid w:val="00BB29AF"/>
    <w:rsid w:val="00BC236D"/>
    <w:rsid w:val="00BC3594"/>
    <w:rsid w:val="00BC4742"/>
    <w:rsid w:val="00BD3894"/>
    <w:rsid w:val="00BD59C8"/>
    <w:rsid w:val="00BE36F4"/>
    <w:rsid w:val="00BE3BC9"/>
    <w:rsid w:val="00BE6FBD"/>
    <w:rsid w:val="00BF1255"/>
    <w:rsid w:val="00BF5535"/>
    <w:rsid w:val="00BF6D07"/>
    <w:rsid w:val="00C04A38"/>
    <w:rsid w:val="00C132C0"/>
    <w:rsid w:val="00C1523E"/>
    <w:rsid w:val="00C16917"/>
    <w:rsid w:val="00C16A0B"/>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BE6"/>
    <w:rsid w:val="00C81D3F"/>
    <w:rsid w:val="00C90453"/>
    <w:rsid w:val="00C92A1C"/>
    <w:rsid w:val="00C92AEE"/>
    <w:rsid w:val="00C92F98"/>
    <w:rsid w:val="00CA10F1"/>
    <w:rsid w:val="00CA17F9"/>
    <w:rsid w:val="00CA1DC8"/>
    <w:rsid w:val="00CA5009"/>
    <w:rsid w:val="00CA613D"/>
    <w:rsid w:val="00CB0344"/>
    <w:rsid w:val="00CB078F"/>
    <w:rsid w:val="00CB7D71"/>
    <w:rsid w:val="00CC3317"/>
    <w:rsid w:val="00CC4DDA"/>
    <w:rsid w:val="00CC736F"/>
    <w:rsid w:val="00CD06A2"/>
    <w:rsid w:val="00CD2717"/>
    <w:rsid w:val="00CE4C3D"/>
    <w:rsid w:val="00CE66FD"/>
    <w:rsid w:val="00CF0777"/>
    <w:rsid w:val="00CF09E1"/>
    <w:rsid w:val="00CF45C0"/>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87A74"/>
    <w:rsid w:val="00D93A6E"/>
    <w:rsid w:val="00D947D9"/>
    <w:rsid w:val="00D95219"/>
    <w:rsid w:val="00DA2678"/>
    <w:rsid w:val="00DB7241"/>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00E3"/>
    <w:rsid w:val="00E15A11"/>
    <w:rsid w:val="00E15D68"/>
    <w:rsid w:val="00E21AF8"/>
    <w:rsid w:val="00E23C89"/>
    <w:rsid w:val="00E254B1"/>
    <w:rsid w:val="00E25A98"/>
    <w:rsid w:val="00E300EE"/>
    <w:rsid w:val="00E3174C"/>
    <w:rsid w:val="00E423AA"/>
    <w:rsid w:val="00E51D33"/>
    <w:rsid w:val="00E53A24"/>
    <w:rsid w:val="00E557D8"/>
    <w:rsid w:val="00E57656"/>
    <w:rsid w:val="00E61464"/>
    <w:rsid w:val="00E64561"/>
    <w:rsid w:val="00E64A50"/>
    <w:rsid w:val="00E71EC8"/>
    <w:rsid w:val="00E75BB8"/>
    <w:rsid w:val="00E77453"/>
    <w:rsid w:val="00E84907"/>
    <w:rsid w:val="00E92BC3"/>
    <w:rsid w:val="00E96FDD"/>
    <w:rsid w:val="00EA17B1"/>
    <w:rsid w:val="00EA2C02"/>
    <w:rsid w:val="00EA65D3"/>
    <w:rsid w:val="00EB2B81"/>
    <w:rsid w:val="00EB5FCB"/>
    <w:rsid w:val="00EC1AA0"/>
    <w:rsid w:val="00EC5078"/>
    <w:rsid w:val="00ED06DF"/>
    <w:rsid w:val="00ED1155"/>
    <w:rsid w:val="00ED75B8"/>
    <w:rsid w:val="00EE2288"/>
    <w:rsid w:val="00EE2528"/>
    <w:rsid w:val="00EE2BA9"/>
    <w:rsid w:val="00EE4B41"/>
    <w:rsid w:val="00EE7C6B"/>
    <w:rsid w:val="00EF208F"/>
    <w:rsid w:val="00EF2E47"/>
    <w:rsid w:val="00EF4EA3"/>
    <w:rsid w:val="00EF522B"/>
    <w:rsid w:val="00EF7F67"/>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682D"/>
    <w:rsid w:val="00F87EB9"/>
    <w:rsid w:val="00F90EFD"/>
    <w:rsid w:val="00F919A6"/>
    <w:rsid w:val="00FA3193"/>
    <w:rsid w:val="00FA31F0"/>
    <w:rsid w:val="00FA61B0"/>
    <w:rsid w:val="00FA63A6"/>
    <w:rsid w:val="00FA69D7"/>
    <w:rsid w:val="00FA6B46"/>
    <w:rsid w:val="00FA6D51"/>
    <w:rsid w:val="00FA748F"/>
    <w:rsid w:val="00FB3033"/>
    <w:rsid w:val="00FC02CB"/>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8C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character" w:styleId="Strong">
    <w:name w:val="Strong"/>
    <w:basedOn w:val="DefaultParagraphFont"/>
    <w:uiPriority w:val="22"/>
    <w:qFormat/>
    <w:rsid w:val="00B50F2A"/>
    <w:rPr>
      <w:b/>
      <w:bCs/>
    </w:rPr>
  </w:style>
  <w:style w:type="paragraph" w:customStyle="1" w:styleId="BulletList1">
    <w:name w:val="Bullet List 1"/>
    <w:aliases w:val="Bullet1"/>
    <w:basedOn w:val="Normal"/>
    <w:rsid w:val="00E15D68"/>
    <w:pPr>
      <w:numPr>
        <w:numId w:val="16"/>
      </w:numPr>
      <w:spacing w:after="240" w:line="300" w:lineRule="atLeast"/>
      <w:jc w:val="both"/>
    </w:pPr>
    <w:rPr>
      <w:rFonts w:ascii="Arial" w:hAnsi="Arial"/>
      <w:color w:val="000000"/>
      <w:sz w:val="22"/>
      <w:szCs w:val="20"/>
      <w:lang w:eastAsia="en-US"/>
    </w:rPr>
  </w:style>
  <w:style w:type="paragraph" w:customStyle="1" w:styleId="TitleClause">
    <w:name w:val="Title Clause"/>
    <w:basedOn w:val="Normal"/>
    <w:rsid w:val="00E15D68"/>
    <w:pPr>
      <w:keepNext/>
      <w:numPr>
        <w:numId w:val="17"/>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Normal"/>
    <w:rsid w:val="00E15D68"/>
    <w:pPr>
      <w:numPr>
        <w:ilvl w:val="1"/>
        <w:numId w:val="17"/>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E15D68"/>
    <w:pPr>
      <w:numPr>
        <w:ilvl w:val="2"/>
        <w:numId w:val="17"/>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E15D68"/>
    <w:pPr>
      <w:numPr>
        <w:ilvl w:val="3"/>
        <w:numId w:val="17"/>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E15D68"/>
    <w:pPr>
      <w:numPr>
        <w:ilvl w:val="4"/>
        <w:numId w:val="17"/>
      </w:numPr>
      <w:spacing w:after="120" w:line="300" w:lineRule="atLeast"/>
      <w:jc w:val="both"/>
      <w:outlineLvl w:val="4"/>
    </w:pPr>
    <w:rPr>
      <w:rFonts w:ascii="Arial" w:hAnsi="Arial"/>
      <w:color w:val="000000"/>
      <w:sz w:val="22"/>
      <w:szCs w:val="20"/>
      <w:lang w:eastAsia="en-US"/>
    </w:rPr>
  </w:style>
  <w:style w:type="character" w:customStyle="1" w:styleId="DefTerm">
    <w:name w:val="DefTerm"/>
    <w:basedOn w:val="DefaultParagraphFont"/>
    <w:uiPriority w:val="1"/>
    <w:qFormat/>
    <w:rsid w:val="00E15D68"/>
    <w:rPr>
      <w:rFonts w:ascii="Arial" w:eastAsia="Arial" w:hAnsi="Arial" w:cs="Arial"/>
      <w:b/>
      <w:color w:val="000000"/>
    </w:rPr>
  </w:style>
  <w:style w:type="paragraph" w:styleId="ListParagraph">
    <w:name w:val="List Paragraph"/>
    <w:basedOn w:val="Normal"/>
    <w:uiPriority w:val="34"/>
    <w:qFormat/>
    <w:rsid w:val="00067B68"/>
    <w:pPr>
      <w:ind w:left="720"/>
    </w:pPr>
    <w:rPr>
      <w:rFonts w:ascii="Calibri" w:eastAsiaTheme="minorHAnsi" w:hAnsi="Calibri" w:cs="Calibri"/>
      <w:sz w:val="22"/>
      <w:szCs w:val="22"/>
    </w:rPr>
  </w:style>
  <w:style w:type="paragraph" w:customStyle="1" w:styleId="GPsDefinition">
    <w:name w:val="GPs Definition"/>
    <w:basedOn w:val="Normal"/>
    <w:qFormat/>
    <w:rsid w:val="00061C74"/>
    <w:pPr>
      <w:numPr>
        <w:numId w:val="19"/>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061C74"/>
    <w:pPr>
      <w:numPr>
        <w:ilvl w:val="1"/>
      </w:numPr>
      <w:tabs>
        <w:tab w:val="clear" w:pos="-9"/>
        <w:tab w:val="left" w:pos="144"/>
      </w:tabs>
    </w:pPr>
  </w:style>
  <w:style w:type="paragraph" w:customStyle="1" w:styleId="GPSDefinitionL3">
    <w:name w:val="GPS Definition L3"/>
    <w:basedOn w:val="GPSDefinitionL2"/>
    <w:qFormat/>
    <w:rsid w:val="00061C74"/>
    <w:pPr>
      <w:numPr>
        <w:ilvl w:val="2"/>
      </w:numPr>
    </w:pPr>
  </w:style>
  <w:style w:type="paragraph" w:customStyle="1" w:styleId="GPSDefinitionL4">
    <w:name w:val="GPS Definition L4"/>
    <w:basedOn w:val="GPSDefinitionL3"/>
    <w:qFormat/>
    <w:rsid w:val="00061C74"/>
    <w:pPr>
      <w:numPr>
        <w:ilvl w:val="3"/>
      </w:numPr>
    </w:pPr>
  </w:style>
  <w:style w:type="paragraph" w:customStyle="1" w:styleId="GPSL1CLAUSEHEADING">
    <w:name w:val="GPS L1 CLAUSE HEADING"/>
    <w:basedOn w:val="Normal"/>
    <w:next w:val="Normal"/>
    <w:qFormat/>
    <w:rsid w:val="00061C74"/>
    <w:pPr>
      <w:numPr>
        <w:numId w:val="20"/>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061C74"/>
    <w:pPr>
      <w:numPr>
        <w:ilvl w:val="2"/>
        <w:numId w:val="20"/>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061C74"/>
    <w:pPr>
      <w:numPr>
        <w:ilvl w:val="3"/>
      </w:numPr>
      <w:tabs>
        <w:tab w:val="clear" w:pos="2127"/>
        <w:tab w:val="num" w:pos="360"/>
        <w:tab w:val="num" w:pos="1724"/>
        <w:tab w:val="left" w:pos="2694"/>
      </w:tabs>
      <w:ind w:left="3600" w:hanging="360"/>
    </w:pPr>
    <w:rPr>
      <w:szCs w:val="20"/>
    </w:rPr>
  </w:style>
  <w:style w:type="character" w:customStyle="1" w:styleId="GPSL3numberedclauseChar">
    <w:name w:val="GPS L3 numbered clause Char"/>
    <w:basedOn w:val="DefaultParagraphFont"/>
    <w:link w:val="GPSL3numberedclause"/>
    <w:rsid w:val="00061C74"/>
    <w:rPr>
      <w:rFonts w:ascii="Arial" w:hAnsi="Arial" w:cs="Arial"/>
      <w:sz w:val="22"/>
      <w:szCs w:val="22"/>
      <w:lang w:eastAsia="zh-CN"/>
    </w:rPr>
  </w:style>
  <w:style w:type="paragraph" w:customStyle="1" w:styleId="GPSL5numberedclause">
    <w:name w:val="GPS L5 numbered clause"/>
    <w:basedOn w:val="GPSL4numberedclause"/>
    <w:qFormat/>
    <w:rsid w:val="00061C74"/>
    <w:pPr>
      <w:numPr>
        <w:ilvl w:val="4"/>
      </w:numPr>
      <w:tabs>
        <w:tab w:val="clear" w:pos="2694"/>
        <w:tab w:val="num" w:pos="360"/>
        <w:tab w:val="num" w:pos="1724"/>
        <w:tab w:val="num" w:pos="2084"/>
        <w:tab w:val="left" w:pos="3119"/>
      </w:tabs>
      <w:ind w:left="4320" w:hanging="360"/>
    </w:pPr>
  </w:style>
  <w:style w:type="paragraph" w:customStyle="1" w:styleId="GPSL1Guidance">
    <w:name w:val="GPS L1 Guidance"/>
    <w:basedOn w:val="Normal"/>
    <w:link w:val="GPSL1GuidanceChar"/>
    <w:qFormat/>
    <w:rsid w:val="00061C74"/>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061C74"/>
    <w:rPr>
      <w:rFonts w:ascii="Arial" w:hAnsi="Arial" w:cs="Arial"/>
      <w:b/>
      <w:i/>
      <w:sz w:val="22"/>
      <w:szCs w:val="22"/>
      <w:lang w:eastAsia="en-US"/>
    </w:rPr>
  </w:style>
  <w:style w:type="paragraph" w:customStyle="1" w:styleId="GPSL6numbered">
    <w:name w:val="GPS L6 numbered"/>
    <w:basedOn w:val="GPSL5numberedclause"/>
    <w:qFormat/>
    <w:rsid w:val="00061C74"/>
    <w:pPr>
      <w:numPr>
        <w:ilvl w:val="5"/>
      </w:numPr>
      <w:tabs>
        <w:tab w:val="clear" w:pos="3119"/>
        <w:tab w:val="num" w:pos="360"/>
        <w:tab w:val="num" w:pos="1724"/>
        <w:tab w:val="num" w:pos="2444"/>
        <w:tab w:val="left" w:pos="3544"/>
      </w:tabs>
      <w:ind w:left="3544"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7875038">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253713448">
      <w:bodyDiv w:val="1"/>
      <w:marLeft w:val="0"/>
      <w:marRight w:val="0"/>
      <w:marTop w:val="0"/>
      <w:marBottom w:val="0"/>
      <w:divBdr>
        <w:top w:val="none" w:sz="0" w:space="0" w:color="auto"/>
        <w:left w:val="none" w:sz="0" w:space="0" w:color="auto"/>
        <w:bottom w:val="none" w:sz="0" w:space="0" w:color="auto"/>
        <w:right w:val="none" w:sz="0" w:space="0" w:color="auto"/>
      </w:divBdr>
    </w:div>
    <w:div w:id="627471037">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rmation.management@norfolk.gov.uk"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voice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6FBB-84EE-403B-ABE1-86FCE944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9153</Words>
  <Characters>48327</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57366</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2020-09-21T13:12:00Z</dcterms:created>
  <dcterms:modified xsi:type="dcterms:W3CDTF">2020-09-21T13:12:00Z</dcterms:modified>
</cp:coreProperties>
</file>